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Borders>
          <w:top w:val="single" w:sz="4" w:space="0" w:color="2A3D6F"/>
          <w:left w:val="single" w:sz="4" w:space="0" w:color="2A3D6F"/>
          <w:bottom w:val="single" w:sz="4" w:space="0" w:color="2A3D6F"/>
          <w:right w:val="single" w:sz="4" w:space="0" w:color="2A3D6F"/>
          <w:insideH w:val="single" w:sz="4" w:space="0" w:color="2A3D6F"/>
          <w:insideV w:val="single" w:sz="4" w:space="0" w:color="2A3D6F"/>
        </w:tblBorders>
        <w:shd w:val="clear" w:color="auto" w:fill="FFFFFF"/>
        <w:tblLook w:val="01E0" w:firstRow="1" w:lastRow="1" w:firstColumn="1" w:lastColumn="1" w:noHBand="0" w:noVBand="0"/>
      </w:tblPr>
      <w:tblGrid>
        <w:gridCol w:w="1793"/>
        <w:gridCol w:w="3902"/>
        <w:gridCol w:w="1681"/>
        <w:gridCol w:w="3386"/>
      </w:tblGrid>
      <w:tr w:rsidR="00B66D28" w:rsidRPr="0012138A" w14:paraId="5CD35E7D" w14:textId="77777777" w:rsidTr="00E60586">
        <w:tc>
          <w:tcPr>
            <w:tcW w:w="1793" w:type="dxa"/>
            <w:shd w:val="clear" w:color="auto" w:fill="FFFFFF"/>
            <w:hideMark/>
          </w:tcPr>
          <w:p w14:paraId="26583243" w14:textId="77777777" w:rsidR="00B66D28" w:rsidRPr="005A38C8" w:rsidRDefault="00B66D28" w:rsidP="00716DAF">
            <w:pPr>
              <w:spacing w:before="30" w:after="30"/>
              <w:rPr>
                <w:rFonts w:asciiTheme="minorHAnsi" w:hAnsiTheme="minorHAnsi" w:cstheme="minorHAnsi"/>
                <w:sz w:val="22"/>
                <w:szCs w:val="22"/>
                <w:lang w:eastAsia="en-US"/>
              </w:rPr>
            </w:pPr>
            <w:r w:rsidRPr="00D278FC">
              <w:rPr>
                <w:rFonts w:asciiTheme="minorHAnsi" w:hAnsiTheme="minorHAnsi" w:cstheme="minorHAnsi"/>
                <w:sz w:val="18"/>
                <w:szCs w:val="18"/>
              </w:rPr>
              <w:t>Job Title</w:t>
            </w:r>
          </w:p>
        </w:tc>
        <w:tc>
          <w:tcPr>
            <w:tcW w:w="8969" w:type="dxa"/>
            <w:gridSpan w:val="3"/>
            <w:shd w:val="clear" w:color="auto" w:fill="FFFFFF"/>
            <w:hideMark/>
          </w:tcPr>
          <w:p w14:paraId="208D03B1" w14:textId="77777777" w:rsidR="00B66D28" w:rsidRPr="005A38C8" w:rsidRDefault="004A2F09" w:rsidP="001608DC">
            <w:pPr>
              <w:spacing w:before="30" w:after="30"/>
              <w:rPr>
                <w:rFonts w:asciiTheme="minorHAnsi" w:hAnsiTheme="minorHAnsi" w:cstheme="minorHAnsi"/>
                <w:b/>
                <w:sz w:val="22"/>
                <w:szCs w:val="22"/>
                <w:lang w:eastAsia="en-US"/>
              </w:rPr>
            </w:pPr>
            <w:r w:rsidRPr="005A38C8">
              <w:rPr>
                <w:rFonts w:asciiTheme="minorHAnsi" w:hAnsiTheme="minorHAnsi" w:cstheme="minorHAnsi"/>
                <w:b/>
                <w:sz w:val="22"/>
                <w:szCs w:val="22"/>
              </w:rPr>
              <w:t>Water and Sewer Coordinator</w:t>
            </w:r>
          </w:p>
        </w:tc>
      </w:tr>
      <w:tr w:rsidR="00B66D28" w:rsidRPr="0012138A" w14:paraId="2BABB51E" w14:textId="77777777" w:rsidTr="00E60586">
        <w:tc>
          <w:tcPr>
            <w:tcW w:w="1793" w:type="dxa"/>
            <w:shd w:val="clear" w:color="auto" w:fill="FFFFFF"/>
          </w:tcPr>
          <w:p w14:paraId="33DCBC4D" w14:textId="77777777" w:rsidR="00B66D28" w:rsidRPr="0012138A" w:rsidRDefault="00B66D28" w:rsidP="00B66D28">
            <w:pPr>
              <w:spacing w:before="30" w:after="30"/>
              <w:rPr>
                <w:rFonts w:asciiTheme="minorHAnsi" w:hAnsiTheme="minorHAnsi" w:cstheme="minorHAnsi"/>
                <w:sz w:val="18"/>
                <w:szCs w:val="18"/>
              </w:rPr>
            </w:pPr>
            <w:r w:rsidRPr="0012138A">
              <w:rPr>
                <w:rFonts w:asciiTheme="minorHAnsi" w:hAnsiTheme="minorHAnsi" w:cstheme="minorHAnsi"/>
                <w:sz w:val="18"/>
                <w:szCs w:val="18"/>
              </w:rPr>
              <w:t>Classification</w:t>
            </w:r>
          </w:p>
        </w:tc>
        <w:tc>
          <w:tcPr>
            <w:tcW w:w="3902" w:type="dxa"/>
            <w:shd w:val="clear" w:color="auto" w:fill="FFFFFF"/>
          </w:tcPr>
          <w:p w14:paraId="3630961D" w14:textId="77777777" w:rsidR="00B66D28" w:rsidRPr="0012138A" w:rsidRDefault="00261E0A" w:rsidP="004A2F09">
            <w:pPr>
              <w:spacing w:before="30" w:after="30"/>
              <w:rPr>
                <w:rFonts w:asciiTheme="minorHAnsi" w:hAnsiTheme="minorHAnsi" w:cstheme="minorHAnsi"/>
                <w:sz w:val="18"/>
                <w:szCs w:val="18"/>
                <w:lang w:eastAsia="en-US"/>
              </w:rPr>
            </w:pPr>
            <w:r w:rsidRPr="0012138A">
              <w:rPr>
                <w:rFonts w:asciiTheme="minorHAnsi" w:hAnsiTheme="minorHAnsi" w:cstheme="minorHAnsi"/>
                <w:sz w:val="18"/>
                <w:szCs w:val="18"/>
              </w:rPr>
              <w:t>Technical Coordinator</w:t>
            </w:r>
            <w:r w:rsidR="00DF6D83" w:rsidRPr="0012138A">
              <w:rPr>
                <w:rFonts w:asciiTheme="minorHAnsi" w:hAnsiTheme="minorHAnsi" w:cstheme="minorHAnsi"/>
                <w:sz w:val="18"/>
                <w:szCs w:val="18"/>
              </w:rPr>
              <w:t xml:space="preserve"> </w:t>
            </w:r>
          </w:p>
        </w:tc>
        <w:tc>
          <w:tcPr>
            <w:tcW w:w="1681" w:type="dxa"/>
            <w:shd w:val="clear" w:color="auto" w:fill="FFFFFF"/>
          </w:tcPr>
          <w:p w14:paraId="00FB9C99" w14:textId="77777777" w:rsidR="00B66D28" w:rsidRPr="0012138A" w:rsidRDefault="00B66D28" w:rsidP="00B66D28">
            <w:pPr>
              <w:spacing w:before="30" w:after="30"/>
              <w:rPr>
                <w:rFonts w:asciiTheme="minorHAnsi" w:hAnsiTheme="minorHAnsi" w:cstheme="minorHAnsi"/>
                <w:sz w:val="18"/>
                <w:szCs w:val="18"/>
                <w:lang w:eastAsia="en-US"/>
              </w:rPr>
            </w:pPr>
            <w:r w:rsidRPr="0012138A">
              <w:rPr>
                <w:rFonts w:asciiTheme="minorHAnsi" w:hAnsiTheme="minorHAnsi" w:cstheme="minorHAnsi"/>
                <w:sz w:val="18"/>
                <w:szCs w:val="18"/>
              </w:rPr>
              <w:t xml:space="preserve">Position No. </w:t>
            </w:r>
          </w:p>
        </w:tc>
        <w:tc>
          <w:tcPr>
            <w:tcW w:w="3386" w:type="dxa"/>
            <w:shd w:val="clear" w:color="auto" w:fill="FFFFFF"/>
          </w:tcPr>
          <w:p w14:paraId="4FB346B0" w14:textId="0DF08A79" w:rsidR="00B66D28" w:rsidRPr="0012138A" w:rsidRDefault="00364151" w:rsidP="00B66D28">
            <w:pPr>
              <w:spacing w:before="30" w:after="30"/>
              <w:rPr>
                <w:rFonts w:asciiTheme="minorHAnsi" w:hAnsiTheme="minorHAnsi" w:cstheme="minorHAnsi"/>
                <w:sz w:val="18"/>
                <w:szCs w:val="18"/>
                <w:lang w:eastAsia="en-US"/>
              </w:rPr>
            </w:pPr>
            <w:r>
              <w:rPr>
                <w:rFonts w:asciiTheme="minorHAnsi" w:hAnsiTheme="minorHAnsi" w:cstheme="minorHAnsi"/>
                <w:sz w:val="18"/>
                <w:szCs w:val="18"/>
                <w:lang w:eastAsia="en-US"/>
              </w:rPr>
              <w:t>46151</w:t>
            </w:r>
          </w:p>
        </w:tc>
      </w:tr>
      <w:tr w:rsidR="00B66D28" w:rsidRPr="0012138A" w14:paraId="37F9A90A" w14:textId="77777777" w:rsidTr="00E60586">
        <w:tc>
          <w:tcPr>
            <w:tcW w:w="1793" w:type="dxa"/>
            <w:shd w:val="clear" w:color="auto" w:fill="FFFFFF"/>
          </w:tcPr>
          <w:p w14:paraId="75500368" w14:textId="77777777" w:rsidR="00B66D28" w:rsidRPr="0012138A" w:rsidRDefault="00B66D28" w:rsidP="00B66D28">
            <w:pPr>
              <w:spacing w:before="30" w:after="30"/>
              <w:rPr>
                <w:rFonts w:asciiTheme="minorHAnsi" w:hAnsiTheme="minorHAnsi" w:cstheme="minorHAnsi"/>
                <w:sz w:val="18"/>
                <w:szCs w:val="18"/>
              </w:rPr>
            </w:pPr>
            <w:r w:rsidRPr="0012138A">
              <w:rPr>
                <w:rFonts w:asciiTheme="minorHAnsi" w:hAnsiTheme="minorHAnsi" w:cstheme="minorHAnsi"/>
                <w:sz w:val="18"/>
                <w:szCs w:val="18"/>
              </w:rPr>
              <w:t>Job Type</w:t>
            </w:r>
          </w:p>
        </w:tc>
        <w:tc>
          <w:tcPr>
            <w:tcW w:w="3902" w:type="dxa"/>
            <w:shd w:val="clear" w:color="auto" w:fill="FFFFFF"/>
          </w:tcPr>
          <w:p w14:paraId="199F9FE0" w14:textId="77777777" w:rsidR="00B66D28" w:rsidRPr="0012138A" w:rsidRDefault="004A2F09" w:rsidP="00B66D28">
            <w:pPr>
              <w:spacing w:before="30" w:after="30"/>
              <w:rPr>
                <w:rFonts w:asciiTheme="minorHAnsi" w:hAnsiTheme="minorHAnsi" w:cstheme="minorHAnsi"/>
                <w:sz w:val="18"/>
                <w:szCs w:val="18"/>
                <w:lang w:eastAsia="en-US"/>
              </w:rPr>
            </w:pPr>
            <w:r w:rsidRPr="0012138A">
              <w:rPr>
                <w:rFonts w:asciiTheme="minorHAnsi" w:hAnsiTheme="minorHAnsi" w:cstheme="minorHAnsi"/>
                <w:sz w:val="18"/>
                <w:szCs w:val="18"/>
              </w:rPr>
              <w:t>Full time</w:t>
            </w:r>
          </w:p>
        </w:tc>
        <w:tc>
          <w:tcPr>
            <w:tcW w:w="1681" w:type="dxa"/>
            <w:shd w:val="clear" w:color="auto" w:fill="FFFFFF"/>
          </w:tcPr>
          <w:p w14:paraId="1BC507DA" w14:textId="77777777" w:rsidR="00B66D28" w:rsidRPr="0012138A" w:rsidRDefault="00B66D28" w:rsidP="00B66D28">
            <w:pPr>
              <w:spacing w:before="30" w:after="30"/>
              <w:rPr>
                <w:rFonts w:asciiTheme="minorHAnsi" w:hAnsiTheme="minorHAnsi" w:cstheme="minorHAnsi"/>
                <w:sz w:val="18"/>
                <w:szCs w:val="18"/>
              </w:rPr>
            </w:pPr>
            <w:r w:rsidRPr="0012138A">
              <w:rPr>
                <w:rFonts w:asciiTheme="minorHAnsi" w:hAnsiTheme="minorHAnsi" w:cstheme="minorHAnsi"/>
                <w:sz w:val="18"/>
                <w:szCs w:val="18"/>
              </w:rPr>
              <w:t>Duration</w:t>
            </w:r>
          </w:p>
        </w:tc>
        <w:tc>
          <w:tcPr>
            <w:tcW w:w="3386" w:type="dxa"/>
            <w:shd w:val="clear" w:color="auto" w:fill="FFFFFF"/>
          </w:tcPr>
          <w:p w14:paraId="70CB07DD" w14:textId="77777777" w:rsidR="00B66D28" w:rsidRPr="0012138A" w:rsidRDefault="004A2F09" w:rsidP="00B66D28">
            <w:pPr>
              <w:spacing w:before="30" w:after="30"/>
              <w:rPr>
                <w:rFonts w:asciiTheme="minorHAnsi" w:hAnsiTheme="minorHAnsi" w:cstheme="minorHAnsi"/>
                <w:sz w:val="18"/>
                <w:szCs w:val="18"/>
                <w:lang w:eastAsia="en-US"/>
              </w:rPr>
            </w:pPr>
            <w:r w:rsidRPr="0012138A">
              <w:rPr>
                <w:rFonts w:asciiTheme="minorHAnsi" w:hAnsiTheme="minorHAnsi" w:cstheme="minorHAnsi"/>
                <w:sz w:val="18"/>
                <w:szCs w:val="18"/>
              </w:rPr>
              <w:t>Ongoing</w:t>
            </w:r>
          </w:p>
        </w:tc>
      </w:tr>
      <w:tr w:rsidR="00B66D28" w:rsidRPr="0012138A" w14:paraId="4C26EFA8" w14:textId="77777777" w:rsidTr="00E60586">
        <w:tc>
          <w:tcPr>
            <w:tcW w:w="1793" w:type="dxa"/>
            <w:shd w:val="clear" w:color="auto" w:fill="FFFFFF"/>
          </w:tcPr>
          <w:p w14:paraId="7FD6B2EE" w14:textId="77777777" w:rsidR="00B66D28" w:rsidRPr="0012138A" w:rsidRDefault="00B66D28" w:rsidP="00B66D28">
            <w:pPr>
              <w:spacing w:before="30" w:after="30"/>
              <w:rPr>
                <w:rFonts w:asciiTheme="minorHAnsi" w:hAnsiTheme="minorHAnsi" w:cstheme="minorHAnsi"/>
                <w:sz w:val="18"/>
                <w:szCs w:val="18"/>
              </w:rPr>
            </w:pPr>
            <w:r w:rsidRPr="0012138A">
              <w:rPr>
                <w:rFonts w:asciiTheme="minorHAnsi" w:hAnsiTheme="minorHAnsi" w:cstheme="minorHAnsi"/>
                <w:sz w:val="18"/>
                <w:szCs w:val="18"/>
              </w:rPr>
              <w:t>Business Unit</w:t>
            </w:r>
          </w:p>
        </w:tc>
        <w:tc>
          <w:tcPr>
            <w:tcW w:w="3902" w:type="dxa"/>
            <w:shd w:val="clear" w:color="auto" w:fill="FFFFFF"/>
          </w:tcPr>
          <w:p w14:paraId="6A9B4D8B" w14:textId="77777777" w:rsidR="00B66D28" w:rsidRPr="0012138A" w:rsidRDefault="004A2F09" w:rsidP="00B66D28">
            <w:pPr>
              <w:spacing w:before="30" w:after="30"/>
              <w:rPr>
                <w:rFonts w:asciiTheme="minorHAnsi" w:hAnsiTheme="minorHAnsi" w:cstheme="minorHAnsi"/>
                <w:sz w:val="18"/>
                <w:szCs w:val="18"/>
                <w:lang w:eastAsia="en-US"/>
              </w:rPr>
            </w:pPr>
            <w:r w:rsidRPr="0012138A">
              <w:rPr>
                <w:rFonts w:asciiTheme="minorHAnsi" w:hAnsiTheme="minorHAnsi" w:cstheme="minorHAnsi"/>
                <w:sz w:val="18"/>
                <w:szCs w:val="18"/>
              </w:rPr>
              <w:t>Water Services</w:t>
            </w:r>
          </w:p>
        </w:tc>
        <w:tc>
          <w:tcPr>
            <w:tcW w:w="1681" w:type="dxa"/>
            <w:shd w:val="clear" w:color="auto" w:fill="FFFFFF"/>
          </w:tcPr>
          <w:p w14:paraId="62FABBB7" w14:textId="77777777" w:rsidR="00B66D28" w:rsidRPr="0012138A" w:rsidRDefault="00B66D28" w:rsidP="00B66D28">
            <w:pPr>
              <w:spacing w:before="30" w:after="30"/>
              <w:rPr>
                <w:rFonts w:asciiTheme="minorHAnsi" w:hAnsiTheme="minorHAnsi" w:cstheme="minorHAnsi"/>
                <w:sz w:val="18"/>
                <w:szCs w:val="18"/>
              </w:rPr>
            </w:pPr>
            <w:r w:rsidRPr="0012138A">
              <w:rPr>
                <w:rFonts w:asciiTheme="minorHAnsi" w:hAnsiTheme="minorHAnsi" w:cstheme="minorHAnsi"/>
                <w:sz w:val="18"/>
                <w:szCs w:val="18"/>
              </w:rPr>
              <w:t>Location</w:t>
            </w:r>
          </w:p>
        </w:tc>
        <w:tc>
          <w:tcPr>
            <w:tcW w:w="3386" w:type="dxa"/>
            <w:shd w:val="clear" w:color="auto" w:fill="FFFFFF"/>
          </w:tcPr>
          <w:p w14:paraId="48003CBD" w14:textId="77777777" w:rsidR="00B66D28" w:rsidRPr="0012138A" w:rsidRDefault="004A2F09" w:rsidP="00B66D28">
            <w:pPr>
              <w:spacing w:before="30" w:after="30"/>
              <w:rPr>
                <w:rFonts w:asciiTheme="minorHAnsi" w:hAnsiTheme="minorHAnsi" w:cstheme="minorHAnsi"/>
                <w:sz w:val="18"/>
                <w:szCs w:val="18"/>
                <w:lang w:eastAsia="en-US"/>
              </w:rPr>
            </w:pPr>
            <w:r w:rsidRPr="0012138A">
              <w:rPr>
                <w:rFonts w:asciiTheme="minorHAnsi" w:hAnsiTheme="minorHAnsi" w:cstheme="minorHAnsi"/>
                <w:sz w:val="18"/>
                <w:szCs w:val="18"/>
              </w:rPr>
              <w:t>Alice Springs</w:t>
            </w:r>
          </w:p>
        </w:tc>
      </w:tr>
      <w:tr w:rsidR="00B66D28" w:rsidRPr="0012138A" w14:paraId="03D0EC4A" w14:textId="77777777" w:rsidTr="00E60586">
        <w:tc>
          <w:tcPr>
            <w:tcW w:w="1793" w:type="dxa"/>
            <w:shd w:val="clear" w:color="auto" w:fill="FFFFFF"/>
            <w:hideMark/>
          </w:tcPr>
          <w:p w14:paraId="0CC4E770" w14:textId="77777777" w:rsidR="00B66D28" w:rsidRPr="0012138A" w:rsidRDefault="00B66D28" w:rsidP="00B66D28">
            <w:pPr>
              <w:spacing w:before="30" w:after="30"/>
              <w:rPr>
                <w:rFonts w:asciiTheme="minorHAnsi" w:hAnsiTheme="minorHAnsi" w:cstheme="minorHAnsi"/>
                <w:sz w:val="18"/>
                <w:szCs w:val="18"/>
                <w:lang w:eastAsia="en-US"/>
              </w:rPr>
            </w:pPr>
            <w:r w:rsidRPr="0012138A">
              <w:rPr>
                <w:rFonts w:asciiTheme="minorHAnsi" w:hAnsiTheme="minorHAnsi" w:cstheme="minorHAnsi"/>
                <w:sz w:val="18"/>
                <w:szCs w:val="18"/>
              </w:rPr>
              <w:t>Reports to</w:t>
            </w:r>
          </w:p>
        </w:tc>
        <w:tc>
          <w:tcPr>
            <w:tcW w:w="3902" w:type="dxa"/>
            <w:shd w:val="clear" w:color="auto" w:fill="FFFFFF"/>
          </w:tcPr>
          <w:p w14:paraId="78EF5A46" w14:textId="22853B86" w:rsidR="00B66D28" w:rsidRPr="0012138A" w:rsidRDefault="004A778E" w:rsidP="00B66D28">
            <w:pPr>
              <w:spacing w:before="30" w:after="30"/>
              <w:rPr>
                <w:rFonts w:asciiTheme="minorHAnsi" w:hAnsiTheme="minorHAnsi" w:cstheme="minorHAnsi"/>
                <w:sz w:val="18"/>
                <w:szCs w:val="18"/>
                <w:lang w:eastAsia="en-US"/>
              </w:rPr>
            </w:pPr>
            <w:r w:rsidRPr="0012138A">
              <w:rPr>
                <w:rFonts w:asciiTheme="minorHAnsi" w:hAnsiTheme="minorHAnsi" w:cstheme="minorHAnsi"/>
                <w:sz w:val="18"/>
                <w:szCs w:val="18"/>
              </w:rPr>
              <w:t xml:space="preserve">Senior Technical </w:t>
            </w:r>
            <w:r w:rsidR="003D120A">
              <w:rPr>
                <w:rFonts w:asciiTheme="minorHAnsi" w:hAnsiTheme="minorHAnsi" w:cstheme="minorHAnsi"/>
                <w:sz w:val="18"/>
                <w:szCs w:val="18"/>
              </w:rPr>
              <w:t>Coordinator</w:t>
            </w:r>
          </w:p>
        </w:tc>
        <w:tc>
          <w:tcPr>
            <w:tcW w:w="1681" w:type="dxa"/>
            <w:shd w:val="clear" w:color="auto" w:fill="FFFFFF"/>
            <w:hideMark/>
          </w:tcPr>
          <w:p w14:paraId="11671E2D" w14:textId="77777777" w:rsidR="00B66D28" w:rsidRPr="0012138A" w:rsidRDefault="00B66D28" w:rsidP="00B66D28">
            <w:pPr>
              <w:spacing w:before="30" w:after="30"/>
              <w:rPr>
                <w:rFonts w:asciiTheme="minorHAnsi" w:hAnsiTheme="minorHAnsi" w:cstheme="minorHAnsi"/>
                <w:sz w:val="18"/>
                <w:szCs w:val="18"/>
                <w:lang w:eastAsia="en-US"/>
              </w:rPr>
            </w:pPr>
            <w:r w:rsidRPr="0012138A">
              <w:rPr>
                <w:rFonts w:asciiTheme="minorHAnsi" w:hAnsiTheme="minorHAnsi" w:cstheme="minorHAnsi"/>
                <w:sz w:val="18"/>
                <w:szCs w:val="18"/>
              </w:rPr>
              <w:t>Reports to P/No.</w:t>
            </w:r>
          </w:p>
        </w:tc>
        <w:tc>
          <w:tcPr>
            <w:tcW w:w="3386" w:type="dxa"/>
            <w:shd w:val="clear" w:color="auto" w:fill="FFFFFF"/>
          </w:tcPr>
          <w:p w14:paraId="3BFD69CF" w14:textId="77777777" w:rsidR="00B66D28" w:rsidRPr="0012138A" w:rsidRDefault="004A2F09" w:rsidP="00B66D28">
            <w:pPr>
              <w:spacing w:before="30" w:after="30"/>
              <w:rPr>
                <w:rFonts w:asciiTheme="minorHAnsi" w:hAnsiTheme="minorHAnsi" w:cstheme="minorHAnsi"/>
                <w:sz w:val="18"/>
                <w:szCs w:val="18"/>
                <w:lang w:eastAsia="en-US"/>
              </w:rPr>
            </w:pPr>
            <w:r w:rsidRPr="0012138A">
              <w:rPr>
                <w:rFonts w:asciiTheme="minorHAnsi" w:hAnsiTheme="minorHAnsi" w:cstheme="minorHAnsi"/>
                <w:sz w:val="18"/>
                <w:szCs w:val="18"/>
              </w:rPr>
              <w:t>18700</w:t>
            </w:r>
          </w:p>
        </w:tc>
      </w:tr>
      <w:tr w:rsidR="005A38C8" w:rsidRPr="0012138A" w14:paraId="6B28CF84" w14:textId="77777777" w:rsidTr="00E60586">
        <w:tc>
          <w:tcPr>
            <w:tcW w:w="1793" w:type="dxa"/>
            <w:shd w:val="clear" w:color="auto" w:fill="FFFFFF"/>
            <w:vAlign w:val="center"/>
            <w:hideMark/>
          </w:tcPr>
          <w:p w14:paraId="01058E4E" w14:textId="071931DD" w:rsidR="005A38C8" w:rsidRPr="0012138A" w:rsidRDefault="005A38C8" w:rsidP="005A38C8">
            <w:pPr>
              <w:spacing w:before="30" w:after="30"/>
              <w:rPr>
                <w:rFonts w:asciiTheme="minorHAnsi" w:hAnsiTheme="minorHAnsi" w:cstheme="minorHAnsi"/>
                <w:sz w:val="18"/>
                <w:szCs w:val="18"/>
                <w:lang w:eastAsia="en-US"/>
              </w:rPr>
            </w:pPr>
            <w:r w:rsidRPr="0010029F">
              <w:rPr>
                <w:rFonts w:asciiTheme="minorHAnsi" w:hAnsiTheme="minorHAnsi" w:cstheme="minorHAnsi"/>
                <w:sz w:val="18"/>
                <w:szCs w:val="18"/>
              </w:rPr>
              <w:t>Inclusion and diversity and Special Measures recruitment plans</w:t>
            </w:r>
          </w:p>
        </w:tc>
        <w:tc>
          <w:tcPr>
            <w:tcW w:w="8969" w:type="dxa"/>
            <w:gridSpan w:val="3"/>
            <w:shd w:val="clear" w:color="auto" w:fill="FFFFFF"/>
          </w:tcPr>
          <w:p w14:paraId="655866D6" w14:textId="77777777" w:rsidR="00E31F14" w:rsidRPr="00E31F14" w:rsidRDefault="00E31F14" w:rsidP="00E31F14">
            <w:pPr>
              <w:spacing w:before="30" w:after="30"/>
              <w:rPr>
                <w:rFonts w:asciiTheme="minorHAnsi" w:hAnsiTheme="minorHAnsi" w:cstheme="minorHAnsi"/>
                <w:sz w:val="18"/>
                <w:szCs w:val="18"/>
              </w:rPr>
            </w:pPr>
            <w:r w:rsidRPr="00E31F14">
              <w:rPr>
                <w:rFonts w:asciiTheme="minorHAnsi" w:hAnsiTheme="minorHAnsi" w:cstheme="minorHAnsi"/>
                <w:sz w:val="18"/>
                <w:szCs w:val="18"/>
              </w:rPr>
              <w:t xml:space="preserve">Power and Water values diversity. Power and Water encourages people from all diversity groups to apply for vacancies and accommodates people with disability by making reasonable workplace adjustments. If you require an adjustment for the recruitment process or job, please discuss this with the contact officer. For more information about applying for this position and the merit process, </w:t>
            </w:r>
            <w:hyperlink r:id="rId8" w:history="1">
              <w:r w:rsidRPr="00E31F14">
                <w:rPr>
                  <w:rStyle w:val="Hyperlink"/>
                  <w:rFonts w:asciiTheme="minorHAnsi" w:hAnsiTheme="minorHAnsi" w:cstheme="minorHAnsi"/>
                  <w:sz w:val="18"/>
                  <w:szCs w:val="18"/>
                  <w:lang w:eastAsia="en-US"/>
                </w:rPr>
                <w:t>click here</w:t>
              </w:r>
            </w:hyperlink>
          </w:p>
          <w:p w14:paraId="4D30FB62" w14:textId="0B6E104A" w:rsidR="005A38C8" w:rsidRPr="00E31F14" w:rsidRDefault="00E31F14" w:rsidP="00E31F14">
            <w:pPr>
              <w:spacing w:before="30" w:after="30"/>
              <w:jc w:val="both"/>
              <w:rPr>
                <w:rFonts w:asciiTheme="minorHAnsi" w:hAnsiTheme="minorHAnsi" w:cstheme="minorHAnsi"/>
                <w:b/>
                <w:sz w:val="18"/>
                <w:szCs w:val="18"/>
                <w:lang w:eastAsia="en-US"/>
              </w:rPr>
            </w:pPr>
            <w:r w:rsidRPr="00E31F14">
              <w:rPr>
                <w:rFonts w:asciiTheme="minorHAnsi" w:hAnsiTheme="minorHAnsi" w:cstheme="minorHAnsi"/>
                <w:sz w:val="18"/>
                <w:szCs w:val="18"/>
                <w:lang w:eastAsia="en-US"/>
              </w:rPr>
              <w:t xml:space="preserve">Aboriginal applicants will be granted priority consideration for this vacancy. For more information on Special Measures plan, </w:t>
            </w:r>
            <w:hyperlink r:id="rId9" w:history="1">
              <w:r w:rsidRPr="00E31F14">
                <w:rPr>
                  <w:rStyle w:val="Hyperlink"/>
                  <w:rFonts w:asciiTheme="minorHAnsi" w:eastAsia="Calibri" w:hAnsiTheme="minorHAnsi" w:cstheme="minorHAnsi"/>
                  <w:sz w:val="18"/>
                  <w:szCs w:val="18"/>
                  <w:lang w:eastAsia="en-US"/>
                </w:rPr>
                <w:t>click here</w:t>
              </w:r>
            </w:hyperlink>
          </w:p>
        </w:tc>
      </w:tr>
      <w:tr w:rsidR="005A38C8" w:rsidRPr="0012138A" w14:paraId="6F1CC566" w14:textId="77777777" w:rsidTr="00E60586">
        <w:tc>
          <w:tcPr>
            <w:tcW w:w="1793" w:type="dxa"/>
            <w:shd w:val="clear" w:color="auto" w:fill="FFFFFF"/>
            <w:vAlign w:val="center"/>
          </w:tcPr>
          <w:p w14:paraId="17ADFC5B" w14:textId="36B26613" w:rsidR="005A38C8" w:rsidRPr="0012138A" w:rsidRDefault="005A38C8" w:rsidP="005A38C8">
            <w:pPr>
              <w:spacing w:before="30" w:after="30"/>
              <w:rPr>
                <w:rFonts w:asciiTheme="minorHAnsi" w:hAnsiTheme="minorHAnsi" w:cstheme="minorHAnsi"/>
                <w:sz w:val="18"/>
                <w:szCs w:val="18"/>
              </w:rPr>
            </w:pPr>
            <w:r>
              <w:rPr>
                <w:rFonts w:asciiTheme="minorHAnsi" w:hAnsiTheme="minorHAnsi" w:cstheme="minorHAnsi"/>
                <w:sz w:val="18"/>
                <w:szCs w:val="18"/>
              </w:rPr>
              <w:t>Information for Applicants</w:t>
            </w:r>
          </w:p>
        </w:tc>
        <w:tc>
          <w:tcPr>
            <w:tcW w:w="8969" w:type="dxa"/>
            <w:gridSpan w:val="3"/>
            <w:shd w:val="clear" w:color="auto" w:fill="FFFFFF"/>
          </w:tcPr>
          <w:p w14:paraId="08B6FD36" w14:textId="779F68CF" w:rsidR="005A38C8" w:rsidRPr="00E31F14" w:rsidRDefault="00E31F14" w:rsidP="005A38C8">
            <w:pPr>
              <w:spacing w:before="30" w:after="30"/>
              <w:jc w:val="both"/>
              <w:rPr>
                <w:rFonts w:asciiTheme="minorHAnsi" w:hAnsiTheme="minorHAnsi" w:cstheme="minorHAnsi"/>
                <w:sz w:val="18"/>
                <w:szCs w:val="18"/>
              </w:rPr>
            </w:pPr>
            <w:r w:rsidRPr="00E31F14">
              <w:rPr>
                <w:rFonts w:asciiTheme="minorHAnsi" w:hAnsiTheme="minorHAnsi" w:cstheme="minorHAnsi"/>
                <w:sz w:val="18"/>
                <w:szCs w:val="18"/>
              </w:rPr>
              <w:t xml:space="preserve">Applications must be limited to a one-page summary sheet and an attached resume/cv. For further information for applicants and example applications: </w:t>
            </w:r>
            <w:hyperlink r:id="rId10" w:history="1">
              <w:r w:rsidRPr="00E31F14">
                <w:rPr>
                  <w:rStyle w:val="Hyperlink"/>
                  <w:rFonts w:asciiTheme="minorHAnsi" w:hAnsiTheme="minorHAnsi" w:cstheme="minorHAnsi"/>
                  <w:sz w:val="18"/>
                  <w:szCs w:val="18"/>
                  <w:lang w:eastAsia="en-US"/>
                </w:rPr>
                <w:t>click here</w:t>
              </w:r>
            </w:hyperlink>
          </w:p>
        </w:tc>
      </w:tr>
      <w:tr w:rsidR="005A38C8" w:rsidRPr="0012138A" w14:paraId="7816BEC7" w14:textId="77777777" w:rsidTr="00E60586">
        <w:tc>
          <w:tcPr>
            <w:tcW w:w="1793" w:type="dxa"/>
            <w:shd w:val="clear" w:color="auto" w:fill="FFFFFF"/>
            <w:vAlign w:val="center"/>
          </w:tcPr>
          <w:p w14:paraId="3DCDD084" w14:textId="340BF201" w:rsidR="005A38C8" w:rsidRPr="0012138A" w:rsidRDefault="005A38C8" w:rsidP="005A38C8">
            <w:pPr>
              <w:spacing w:before="30" w:after="30"/>
              <w:rPr>
                <w:rFonts w:asciiTheme="minorHAnsi" w:hAnsiTheme="minorHAnsi" w:cstheme="minorHAnsi"/>
                <w:sz w:val="18"/>
                <w:szCs w:val="18"/>
              </w:rPr>
            </w:pPr>
            <w:r>
              <w:rPr>
                <w:rFonts w:asciiTheme="minorHAnsi" w:hAnsiTheme="minorHAnsi" w:cstheme="minorHAnsi"/>
                <w:sz w:val="18"/>
                <w:szCs w:val="18"/>
              </w:rPr>
              <w:t>Information about Selected Applicant’s Merit</w:t>
            </w:r>
          </w:p>
        </w:tc>
        <w:tc>
          <w:tcPr>
            <w:tcW w:w="8969" w:type="dxa"/>
            <w:gridSpan w:val="3"/>
            <w:shd w:val="clear" w:color="auto" w:fill="FFFFFF"/>
          </w:tcPr>
          <w:p w14:paraId="1BC5388A" w14:textId="4D7C631E" w:rsidR="005A38C8" w:rsidRPr="00E31F14" w:rsidRDefault="00E31F14" w:rsidP="005A38C8">
            <w:pPr>
              <w:spacing w:before="30" w:after="30"/>
              <w:jc w:val="both"/>
              <w:rPr>
                <w:rFonts w:asciiTheme="minorHAnsi" w:hAnsiTheme="minorHAnsi" w:cstheme="minorHAnsi"/>
                <w:sz w:val="18"/>
                <w:szCs w:val="18"/>
              </w:rPr>
            </w:pPr>
            <w:r w:rsidRPr="00E31F14">
              <w:rPr>
                <w:rFonts w:asciiTheme="minorHAnsi" w:hAnsiTheme="minorHAnsi" w:cstheme="minorHAnsi"/>
                <w:sz w:val="18"/>
                <w:szCs w:val="18"/>
              </w:rPr>
              <w:t>If you accept this position, a detailed summary of your merit (including work history, experience, qualifications, skills, information from referees, etc.) will be provided to other applicants, to ensure transparency and better understanding of the reasons for decision. For further information:</w:t>
            </w:r>
            <w:r w:rsidRPr="00E31F14">
              <w:rPr>
                <w:rFonts w:asciiTheme="minorHAnsi" w:hAnsiTheme="minorHAnsi" w:cstheme="minorHAnsi"/>
                <w:color w:val="0000FF"/>
                <w:sz w:val="18"/>
                <w:szCs w:val="18"/>
              </w:rPr>
              <w:t xml:space="preserve"> </w:t>
            </w:r>
            <w:hyperlink r:id="rId11" w:history="1">
              <w:r w:rsidRPr="00E31F14">
                <w:rPr>
                  <w:rStyle w:val="Hyperlink"/>
                  <w:rFonts w:asciiTheme="minorHAnsi" w:hAnsiTheme="minorHAnsi" w:cstheme="minorHAnsi"/>
                  <w:sz w:val="18"/>
                  <w:szCs w:val="18"/>
                </w:rPr>
                <w:t>click here</w:t>
              </w:r>
            </w:hyperlink>
          </w:p>
        </w:tc>
      </w:tr>
    </w:tbl>
    <w:p w14:paraId="1BA1BE6C" w14:textId="77777777" w:rsidR="008A102B" w:rsidRPr="003D120A" w:rsidRDefault="008A102B" w:rsidP="00E31AB4">
      <w:pPr>
        <w:tabs>
          <w:tab w:val="right" w:pos="10772"/>
        </w:tabs>
        <w:rPr>
          <w:rFonts w:asciiTheme="minorHAnsi" w:hAnsiTheme="minorHAnsi" w:cstheme="minorHAnsi"/>
          <w:sz w:val="12"/>
          <w:szCs w:val="12"/>
          <w:lang w:eastAsia="en-US"/>
        </w:rPr>
      </w:pPr>
    </w:p>
    <w:tbl>
      <w:tblPr>
        <w:tblW w:w="0" w:type="auto"/>
        <w:tblBorders>
          <w:top w:val="single" w:sz="4" w:space="0" w:color="2A3D6F"/>
          <w:left w:val="single" w:sz="4" w:space="0" w:color="2A3D6F"/>
          <w:bottom w:val="single" w:sz="4" w:space="0" w:color="2A3D6F"/>
          <w:right w:val="single" w:sz="4" w:space="0" w:color="2A3D6F"/>
          <w:insideH w:val="single" w:sz="4" w:space="0" w:color="2A3D6F"/>
          <w:insideV w:val="single" w:sz="4" w:space="0" w:color="2A3D6F"/>
        </w:tblBorders>
        <w:tblLook w:val="01E0" w:firstRow="1" w:lastRow="1" w:firstColumn="1" w:lastColumn="1" w:noHBand="0" w:noVBand="0"/>
      </w:tblPr>
      <w:tblGrid>
        <w:gridCol w:w="10762"/>
      </w:tblGrid>
      <w:tr w:rsidR="00F30F8A" w:rsidRPr="0012138A" w14:paraId="1EC93983" w14:textId="77777777" w:rsidTr="004A2F09">
        <w:tc>
          <w:tcPr>
            <w:tcW w:w="10762" w:type="dxa"/>
            <w:shd w:val="clear" w:color="auto" w:fill="2A3D6F"/>
            <w:hideMark/>
          </w:tcPr>
          <w:p w14:paraId="2712FEE4" w14:textId="77777777" w:rsidR="00F30F8A" w:rsidRPr="0012138A" w:rsidRDefault="00F30F8A" w:rsidP="00716DAF">
            <w:pPr>
              <w:spacing w:before="60" w:after="60"/>
              <w:rPr>
                <w:rFonts w:asciiTheme="minorHAnsi" w:hAnsiTheme="minorHAnsi" w:cstheme="minorHAnsi"/>
                <w:color w:val="FFFFFF"/>
                <w:sz w:val="18"/>
                <w:szCs w:val="18"/>
                <w:lang w:eastAsia="en-US"/>
              </w:rPr>
            </w:pPr>
            <w:r w:rsidRPr="0012138A">
              <w:rPr>
                <w:rFonts w:asciiTheme="minorHAnsi" w:hAnsiTheme="minorHAnsi" w:cstheme="minorHAnsi"/>
                <w:color w:val="FFFFFF"/>
                <w:sz w:val="18"/>
                <w:szCs w:val="18"/>
              </w:rPr>
              <w:t>PRIMARY OBJECTIVE</w:t>
            </w:r>
          </w:p>
        </w:tc>
      </w:tr>
    </w:tbl>
    <w:p w14:paraId="0598B32D" w14:textId="77777777" w:rsidR="00F30F8A" w:rsidRPr="0012138A" w:rsidRDefault="001608DC" w:rsidP="008E3FE2">
      <w:pPr>
        <w:pStyle w:val="BodyText"/>
        <w:ind w:right="-1"/>
        <w:jc w:val="both"/>
        <w:rPr>
          <w:rFonts w:asciiTheme="minorHAnsi" w:hAnsiTheme="minorHAnsi" w:cstheme="minorHAnsi"/>
          <w:sz w:val="18"/>
          <w:szCs w:val="18"/>
        </w:rPr>
      </w:pPr>
      <w:r w:rsidRPr="0012138A">
        <w:rPr>
          <w:rFonts w:asciiTheme="minorHAnsi" w:hAnsiTheme="minorHAnsi" w:cstheme="minorHAnsi"/>
          <w:sz w:val="18"/>
          <w:szCs w:val="18"/>
        </w:rPr>
        <w:t xml:space="preserve">Contributes to operational effectiveness by coordinating and overseeing the repairs, maintenance and operation of Power and </w:t>
      </w:r>
      <w:r w:rsidR="007A71A0" w:rsidRPr="0012138A">
        <w:rPr>
          <w:rFonts w:asciiTheme="minorHAnsi" w:hAnsiTheme="minorHAnsi" w:cstheme="minorHAnsi"/>
          <w:sz w:val="18"/>
          <w:szCs w:val="18"/>
        </w:rPr>
        <w:t>W</w:t>
      </w:r>
      <w:r w:rsidRPr="0012138A">
        <w:rPr>
          <w:rFonts w:asciiTheme="minorHAnsi" w:hAnsiTheme="minorHAnsi" w:cstheme="minorHAnsi"/>
          <w:sz w:val="18"/>
          <w:szCs w:val="18"/>
        </w:rPr>
        <w:t>ater’s assets associated with water and wastewater systems across major and minor centres and remote communities assigned to the Southern region.</w:t>
      </w:r>
    </w:p>
    <w:tbl>
      <w:tblPr>
        <w:tblW w:w="0" w:type="auto"/>
        <w:tblBorders>
          <w:top w:val="single" w:sz="4" w:space="0" w:color="2A3D6F"/>
          <w:left w:val="single" w:sz="4" w:space="0" w:color="2A3D6F"/>
          <w:bottom w:val="single" w:sz="4" w:space="0" w:color="2A3D6F"/>
          <w:right w:val="single" w:sz="4" w:space="0" w:color="2A3D6F"/>
          <w:insideH w:val="single" w:sz="4" w:space="0" w:color="2A3D6F"/>
          <w:insideV w:val="single" w:sz="4" w:space="0" w:color="2A3D6F"/>
        </w:tblBorders>
        <w:tblLook w:val="01E0" w:firstRow="1" w:lastRow="1" w:firstColumn="1" w:lastColumn="1" w:noHBand="0" w:noVBand="0"/>
      </w:tblPr>
      <w:tblGrid>
        <w:gridCol w:w="10762"/>
      </w:tblGrid>
      <w:tr w:rsidR="00F30F8A" w:rsidRPr="0012138A" w14:paraId="184BCFBE" w14:textId="77777777" w:rsidTr="002E1F35">
        <w:trPr>
          <w:trHeight w:val="355"/>
        </w:trPr>
        <w:tc>
          <w:tcPr>
            <w:tcW w:w="10762" w:type="dxa"/>
            <w:shd w:val="clear" w:color="auto" w:fill="2A3D6F"/>
            <w:hideMark/>
          </w:tcPr>
          <w:p w14:paraId="04B469CF" w14:textId="77777777" w:rsidR="00F30F8A" w:rsidRPr="0012138A" w:rsidRDefault="00F30F8A" w:rsidP="00716DAF">
            <w:pPr>
              <w:spacing w:before="60" w:after="60"/>
              <w:rPr>
                <w:rFonts w:asciiTheme="minorHAnsi" w:hAnsiTheme="minorHAnsi" w:cstheme="minorHAnsi"/>
                <w:color w:val="000000"/>
                <w:sz w:val="18"/>
                <w:szCs w:val="18"/>
                <w:lang w:val="en-US"/>
              </w:rPr>
            </w:pPr>
            <w:r w:rsidRPr="0012138A">
              <w:rPr>
                <w:rFonts w:asciiTheme="minorHAnsi" w:hAnsiTheme="minorHAnsi" w:cstheme="minorHAnsi"/>
                <w:color w:val="FFFFFF"/>
                <w:sz w:val="18"/>
                <w:szCs w:val="18"/>
              </w:rPr>
              <w:t>KEY RESPONSIB</w:t>
            </w:r>
            <w:r w:rsidRPr="0012138A">
              <w:rPr>
                <w:rFonts w:asciiTheme="minorHAnsi" w:hAnsiTheme="minorHAnsi" w:cstheme="minorHAnsi"/>
                <w:color w:val="FFFFFF" w:themeColor="background1"/>
                <w:sz w:val="18"/>
                <w:szCs w:val="18"/>
              </w:rPr>
              <w:t>ILITIES</w:t>
            </w:r>
          </w:p>
        </w:tc>
      </w:tr>
      <w:tr w:rsidR="00F30F8A" w:rsidRPr="0012138A" w14:paraId="11F8630C" w14:textId="77777777" w:rsidTr="002E1F35">
        <w:trPr>
          <w:trHeight w:val="355"/>
        </w:trPr>
        <w:tc>
          <w:tcPr>
            <w:tcW w:w="10762" w:type="dxa"/>
            <w:shd w:val="clear" w:color="auto" w:fill="CCDBEB"/>
            <w:hideMark/>
          </w:tcPr>
          <w:p w14:paraId="2F6D5F93" w14:textId="77777777" w:rsidR="00F30F8A" w:rsidRPr="0012138A" w:rsidRDefault="00F30F8A" w:rsidP="00716DAF">
            <w:pPr>
              <w:spacing w:before="60" w:after="60"/>
              <w:rPr>
                <w:rFonts w:asciiTheme="minorHAnsi" w:hAnsiTheme="minorHAnsi" w:cstheme="minorHAnsi"/>
                <w:color w:val="000000"/>
                <w:sz w:val="18"/>
                <w:szCs w:val="18"/>
                <w:lang w:val="en-US"/>
              </w:rPr>
            </w:pPr>
            <w:r w:rsidRPr="0012138A">
              <w:rPr>
                <w:rFonts w:asciiTheme="minorHAnsi" w:hAnsiTheme="minorHAnsi" w:cstheme="minorHAnsi"/>
                <w:color w:val="000000"/>
                <w:sz w:val="18"/>
                <w:szCs w:val="18"/>
                <w:lang w:val="en-US"/>
              </w:rPr>
              <w:t>The “WHAT” to be delivered</w:t>
            </w:r>
          </w:p>
        </w:tc>
      </w:tr>
    </w:tbl>
    <w:p w14:paraId="00FC7245" w14:textId="77777777" w:rsidR="00225CD0" w:rsidRPr="0012138A" w:rsidRDefault="004A2F09" w:rsidP="005F0E77">
      <w:pPr>
        <w:tabs>
          <w:tab w:val="right" w:pos="10772"/>
        </w:tabs>
        <w:spacing w:line="276" w:lineRule="auto"/>
        <w:rPr>
          <w:rFonts w:asciiTheme="minorHAnsi" w:hAnsiTheme="minorHAnsi" w:cstheme="minorHAnsi"/>
          <w:b/>
          <w:sz w:val="18"/>
          <w:szCs w:val="18"/>
        </w:rPr>
      </w:pPr>
      <w:r w:rsidRPr="0012138A">
        <w:rPr>
          <w:rFonts w:asciiTheme="minorHAnsi" w:hAnsiTheme="minorHAnsi" w:cstheme="minorHAnsi"/>
          <w:b/>
          <w:sz w:val="18"/>
          <w:szCs w:val="18"/>
        </w:rPr>
        <w:t>Functional</w:t>
      </w:r>
    </w:p>
    <w:p w14:paraId="6FB8694D" w14:textId="0AA370A0" w:rsidR="007A71A0" w:rsidRPr="00E31F14" w:rsidRDefault="007A71A0" w:rsidP="00E31F14">
      <w:pPr>
        <w:pStyle w:val="ListParagraph"/>
        <w:numPr>
          <w:ilvl w:val="0"/>
          <w:numId w:val="31"/>
        </w:numPr>
        <w:spacing w:line="276" w:lineRule="auto"/>
        <w:jc w:val="both"/>
        <w:rPr>
          <w:rFonts w:asciiTheme="minorHAnsi" w:hAnsiTheme="minorHAnsi" w:cstheme="minorHAnsi"/>
          <w:sz w:val="18"/>
          <w:szCs w:val="18"/>
          <w:lang w:eastAsia="en-US"/>
        </w:rPr>
      </w:pPr>
      <w:r w:rsidRPr="00E31F14">
        <w:rPr>
          <w:rFonts w:asciiTheme="minorHAnsi" w:hAnsiTheme="minorHAnsi" w:cstheme="minorHAnsi"/>
          <w:sz w:val="18"/>
          <w:szCs w:val="18"/>
          <w:lang w:eastAsia="en-US"/>
        </w:rPr>
        <w:t xml:space="preserve">Help ensure that water and wastewater systems are operated and maintained to agreed service levels and licence requirements through efficient and effective management of the day-to-day repairs and operation of water and wastewater </w:t>
      </w:r>
      <w:r w:rsidR="00E31F14" w:rsidRPr="00E31F14">
        <w:rPr>
          <w:rFonts w:asciiTheme="minorHAnsi" w:hAnsiTheme="minorHAnsi" w:cstheme="minorHAnsi"/>
          <w:sz w:val="18"/>
          <w:szCs w:val="18"/>
          <w:lang w:eastAsia="en-US"/>
        </w:rPr>
        <w:t>assets.</w:t>
      </w:r>
    </w:p>
    <w:p w14:paraId="10AC9D92" w14:textId="2DD3BA80" w:rsidR="007A71A0" w:rsidRPr="00E31F14" w:rsidRDefault="007A71A0" w:rsidP="00E31F14">
      <w:pPr>
        <w:pStyle w:val="ListParagraph"/>
        <w:numPr>
          <w:ilvl w:val="0"/>
          <w:numId w:val="31"/>
        </w:numPr>
        <w:spacing w:line="276" w:lineRule="auto"/>
        <w:jc w:val="both"/>
        <w:rPr>
          <w:rFonts w:asciiTheme="minorHAnsi" w:hAnsiTheme="minorHAnsi" w:cstheme="minorHAnsi"/>
          <w:sz w:val="18"/>
          <w:szCs w:val="18"/>
          <w:lang w:eastAsia="en-US"/>
        </w:rPr>
      </w:pPr>
      <w:r w:rsidRPr="00E31F14">
        <w:rPr>
          <w:rFonts w:asciiTheme="minorHAnsi" w:hAnsiTheme="minorHAnsi" w:cstheme="minorHAnsi"/>
          <w:sz w:val="18"/>
          <w:szCs w:val="18"/>
          <w:lang w:eastAsia="en-US"/>
        </w:rPr>
        <w:t xml:space="preserve">Help provide 24/7 service coverage and prompt response to system interruptions through participation in the on-call roster for the </w:t>
      </w:r>
      <w:r w:rsidR="00E31F14" w:rsidRPr="00E31F14">
        <w:rPr>
          <w:rFonts w:asciiTheme="minorHAnsi" w:hAnsiTheme="minorHAnsi" w:cstheme="minorHAnsi"/>
          <w:sz w:val="18"/>
          <w:szCs w:val="18"/>
          <w:lang w:eastAsia="en-US"/>
        </w:rPr>
        <w:t>zone.</w:t>
      </w:r>
    </w:p>
    <w:p w14:paraId="4925ACF3" w14:textId="28FFC7A0" w:rsidR="007A71A0" w:rsidRPr="00E31F14" w:rsidRDefault="007A71A0" w:rsidP="00E31F14">
      <w:pPr>
        <w:pStyle w:val="ListParagraph"/>
        <w:numPr>
          <w:ilvl w:val="0"/>
          <w:numId w:val="31"/>
        </w:numPr>
        <w:spacing w:line="276" w:lineRule="auto"/>
        <w:jc w:val="both"/>
        <w:rPr>
          <w:rFonts w:asciiTheme="minorHAnsi" w:hAnsiTheme="minorHAnsi" w:cstheme="minorHAnsi"/>
          <w:sz w:val="18"/>
          <w:szCs w:val="18"/>
          <w:lang w:eastAsia="en-US"/>
        </w:rPr>
      </w:pPr>
      <w:r w:rsidRPr="00E31F14">
        <w:rPr>
          <w:rFonts w:asciiTheme="minorHAnsi" w:hAnsiTheme="minorHAnsi" w:cstheme="minorHAnsi"/>
          <w:sz w:val="18"/>
          <w:szCs w:val="18"/>
          <w:lang w:eastAsia="en-US"/>
        </w:rPr>
        <w:t xml:space="preserve">Assist in the development of preventative and planned maintenance and minor capital works </w:t>
      </w:r>
      <w:r w:rsidR="00E31F14" w:rsidRPr="00E31F14">
        <w:rPr>
          <w:rFonts w:asciiTheme="minorHAnsi" w:hAnsiTheme="minorHAnsi" w:cstheme="minorHAnsi"/>
          <w:sz w:val="18"/>
          <w:szCs w:val="18"/>
          <w:lang w:eastAsia="en-US"/>
        </w:rPr>
        <w:t>programs.</w:t>
      </w:r>
    </w:p>
    <w:p w14:paraId="4568C7FC" w14:textId="5D0A6A02" w:rsidR="007A71A0" w:rsidRPr="00E31F14" w:rsidRDefault="007A71A0" w:rsidP="00E31F14">
      <w:pPr>
        <w:pStyle w:val="ListParagraph"/>
        <w:numPr>
          <w:ilvl w:val="0"/>
          <w:numId w:val="31"/>
        </w:numPr>
        <w:spacing w:line="276" w:lineRule="auto"/>
        <w:jc w:val="both"/>
        <w:rPr>
          <w:rFonts w:asciiTheme="minorHAnsi" w:hAnsiTheme="minorHAnsi" w:cstheme="minorHAnsi"/>
          <w:sz w:val="18"/>
          <w:szCs w:val="18"/>
          <w:lang w:eastAsia="en-US"/>
        </w:rPr>
      </w:pPr>
      <w:r w:rsidRPr="00E31F14">
        <w:rPr>
          <w:rFonts w:asciiTheme="minorHAnsi" w:hAnsiTheme="minorHAnsi" w:cstheme="minorHAnsi"/>
          <w:sz w:val="18"/>
          <w:szCs w:val="18"/>
          <w:lang w:eastAsia="en-US"/>
        </w:rPr>
        <w:t xml:space="preserve">Safely and efficiently execute unplanned works and works defined in the 6-week Rolling Works Program schedule as </w:t>
      </w:r>
      <w:r w:rsidR="00E31F14" w:rsidRPr="00E31F14">
        <w:rPr>
          <w:rFonts w:asciiTheme="minorHAnsi" w:hAnsiTheme="minorHAnsi" w:cstheme="minorHAnsi"/>
          <w:sz w:val="18"/>
          <w:szCs w:val="18"/>
          <w:lang w:eastAsia="en-US"/>
        </w:rPr>
        <w:t>allocated.</w:t>
      </w:r>
    </w:p>
    <w:p w14:paraId="5FCCE2FD" w14:textId="15B01BFC" w:rsidR="007A71A0" w:rsidRPr="00E31F14" w:rsidRDefault="007A71A0" w:rsidP="00E31F14">
      <w:pPr>
        <w:pStyle w:val="ListParagraph"/>
        <w:numPr>
          <w:ilvl w:val="0"/>
          <w:numId w:val="31"/>
        </w:numPr>
        <w:spacing w:line="276" w:lineRule="auto"/>
        <w:jc w:val="both"/>
        <w:rPr>
          <w:rFonts w:asciiTheme="minorHAnsi" w:hAnsiTheme="minorHAnsi" w:cstheme="minorHAnsi"/>
          <w:sz w:val="18"/>
          <w:szCs w:val="18"/>
          <w:lang w:eastAsia="en-US"/>
        </w:rPr>
      </w:pPr>
      <w:r w:rsidRPr="00E31F14">
        <w:rPr>
          <w:rFonts w:asciiTheme="minorHAnsi" w:hAnsiTheme="minorHAnsi" w:cstheme="minorHAnsi"/>
          <w:sz w:val="18"/>
          <w:szCs w:val="18"/>
          <w:lang w:eastAsia="en-US"/>
        </w:rPr>
        <w:t xml:space="preserve">Coordinate, </w:t>
      </w:r>
      <w:r w:rsidR="00E31F14" w:rsidRPr="00E31F14">
        <w:rPr>
          <w:rFonts w:asciiTheme="minorHAnsi" w:hAnsiTheme="minorHAnsi" w:cstheme="minorHAnsi"/>
          <w:sz w:val="18"/>
          <w:szCs w:val="18"/>
          <w:lang w:eastAsia="en-US"/>
        </w:rPr>
        <w:t>control,</w:t>
      </w:r>
      <w:r w:rsidRPr="00E31F14">
        <w:rPr>
          <w:rFonts w:asciiTheme="minorHAnsi" w:hAnsiTheme="minorHAnsi" w:cstheme="minorHAnsi"/>
          <w:sz w:val="18"/>
          <w:szCs w:val="18"/>
          <w:lang w:eastAsia="en-US"/>
        </w:rPr>
        <w:t xml:space="preserve"> and manage internal and external resources (contract management) to achieve operational and maintenance programs as </w:t>
      </w:r>
      <w:r w:rsidR="00E31F14" w:rsidRPr="00E31F14">
        <w:rPr>
          <w:rFonts w:asciiTheme="minorHAnsi" w:hAnsiTheme="minorHAnsi" w:cstheme="minorHAnsi"/>
          <w:sz w:val="18"/>
          <w:szCs w:val="18"/>
          <w:lang w:eastAsia="en-US"/>
        </w:rPr>
        <w:t>allocated.</w:t>
      </w:r>
    </w:p>
    <w:p w14:paraId="1960FA92" w14:textId="000B096C" w:rsidR="0024654A" w:rsidRPr="00E31F14" w:rsidRDefault="0024654A" w:rsidP="00E31F14">
      <w:pPr>
        <w:pStyle w:val="ListParagraph"/>
        <w:numPr>
          <w:ilvl w:val="0"/>
          <w:numId w:val="31"/>
        </w:numPr>
        <w:spacing w:line="276" w:lineRule="auto"/>
        <w:jc w:val="both"/>
        <w:rPr>
          <w:rFonts w:asciiTheme="minorHAnsi" w:hAnsiTheme="minorHAnsi" w:cstheme="minorHAnsi"/>
          <w:sz w:val="18"/>
          <w:szCs w:val="18"/>
          <w:lang w:eastAsia="en-US"/>
        </w:rPr>
      </w:pPr>
      <w:r w:rsidRPr="00E31F14">
        <w:rPr>
          <w:rFonts w:asciiTheme="minorHAnsi" w:hAnsiTheme="minorHAnsi" w:cstheme="minorHAnsi"/>
          <w:sz w:val="18"/>
          <w:szCs w:val="18"/>
          <w:lang w:eastAsia="en-US"/>
        </w:rPr>
        <w:t xml:space="preserve">Regularly travel to and undertake inspections of remote community </w:t>
      </w:r>
      <w:r w:rsidR="00E31F14" w:rsidRPr="00E31F14">
        <w:rPr>
          <w:rFonts w:asciiTheme="minorHAnsi" w:hAnsiTheme="minorHAnsi" w:cstheme="minorHAnsi"/>
          <w:sz w:val="18"/>
          <w:szCs w:val="18"/>
          <w:lang w:eastAsia="en-US"/>
        </w:rPr>
        <w:t>assets and</w:t>
      </w:r>
      <w:r w:rsidRPr="00E31F14">
        <w:rPr>
          <w:rFonts w:asciiTheme="minorHAnsi" w:hAnsiTheme="minorHAnsi" w:cstheme="minorHAnsi"/>
          <w:sz w:val="18"/>
          <w:szCs w:val="18"/>
          <w:lang w:eastAsia="en-US"/>
        </w:rPr>
        <w:t xml:space="preserve"> provide mentoring to Essential Services Operators as </w:t>
      </w:r>
      <w:r w:rsidR="00E31F14" w:rsidRPr="00E31F14">
        <w:rPr>
          <w:rFonts w:asciiTheme="minorHAnsi" w:hAnsiTheme="minorHAnsi" w:cstheme="minorHAnsi"/>
          <w:sz w:val="18"/>
          <w:szCs w:val="18"/>
          <w:lang w:eastAsia="en-US"/>
        </w:rPr>
        <w:t>required.</w:t>
      </w:r>
      <w:r w:rsidRPr="00E31F14" w:rsidDel="0024654A">
        <w:rPr>
          <w:rFonts w:asciiTheme="minorHAnsi" w:hAnsiTheme="minorHAnsi" w:cstheme="minorHAnsi"/>
          <w:sz w:val="18"/>
          <w:szCs w:val="18"/>
          <w:lang w:eastAsia="en-US"/>
        </w:rPr>
        <w:t xml:space="preserve"> </w:t>
      </w:r>
    </w:p>
    <w:p w14:paraId="2257517B" w14:textId="062C4B1E" w:rsidR="007A71A0" w:rsidRPr="00E31F14" w:rsidRDefault="007A71A0" w:rsidP="00E31F14">
      <w:pPr>
        <w:pStyle w:val="ListParagraph"/>
        <w:numPr>
          <w:ilvl w:val="0"/>
          <w:numId w:val="31"/>
        </w:numPr>
        <w:spacing w:line="276" w:lineRule="auto"/>
        <w:jc w:val="both"/>
        <w:rPr>
          <w:rFonts w:asciiTheme="minorHAnsi" w:hAnsiTheme="minorHAnsi" w:cstheme="minorHAnsi"/>
          <w:sz w:val="18"/>
          <w:szCs w:val="18"/>
          <w:lang w:eastAsia="en-US"/>
        </w:rPr>
      </w:pPr>
      <w:r w:rsidRPr="00E31F14">
        <w:rPr>
          <w:rFonts w:asciiTheme="minorHAnsi" w:hAnsiTheme="minorHAnsi" w:cstheme="minorHAnsi"/>
          <w:sz w:val="18"/>
          <w:szCs w:val="18"/>
          <w:lang w:eastAsia="en-US"/>
        </w:rPr>
        <w:t xml:space="preserve">Provide all information required for work order close out, including all relevant asset information, and record in the approved </w:t>
      </w:r>
      <w:r w:rsidR="00E31F14" w:rsidRPr="00E31F14">
        <w:rPr>
          <w:rFonts w:asciiTheme="minorHAnsi" w:hAnsiTheme="minorHAnsi" w:cstheme="minorHAnsi"/>
          <w:sz w:val="18"/>
          <w:szCs w:val="18"/>
          <w:lang w:eastAsia="en-US"/>
        </w:rPr>
        <w:t>system.</w:t>
      </w:r>
    </w:p>
    <w:p w14:paraId="70C149F4" w14:textId="77777777" w:rsidR="002E1F35" w:rsidRPr="0012138A" w:rsidRDefault="002E1F35" w:rsidP="005F0E77">
      <w:pPr>
        <w:tabs>
          <w:tab w:val="right" w:pos="10772"/>
        </w:tabs>
        <w:spacing w:line="276" w:lineRule="auto"/>
        <w:jc w:val="both"/>
        <w:rPr>
          <w:rFonts w:asciiTheme="minorHAnsi" w:hAnsiTheme="minorHAnsi" w:cstheme="minorHAnsi"/>
          <w:b/>
          <w:sz w:val="18"/>
          <w:szCs w:val="18"/>
        </w:rPr>
      </w:pPr>
      <w:r w:rsidRPr="0012138A">
        <w:rPr>
          <w:rFonts w:asciiTheme="minorHAnsi" w:hAnsiTheme="minorHAnsi" w:cstheme="minorHAnsi"/>
          <w:b/>
          <w:sz w:val="18"/>
          <w:szCs w:val="18"/>
        </w:rPr>
        <w:t>Leadership</w:t>
      </w:r>
    </w:p>
    <w:p w14:paraId="423EFB65" w14:textId="54813E35" w:rsidR="002E1F35" w:rsidRPr="00E31F14" w:rsidRDefault="002E1F35" w:rsidP="00E31F14">
      <w:pPr>
        <w:pStyle w:val="ListParagraph"/>
        <w:numPr>
          <w:ilvl w:val="0"/>
          <w:numId w:val="32"/>
        </w:numPr>
        <w:tabs>
          <w:tab w:val="right" w:pos="10772"/>
        </w:tabs>
        <w:spacing w:line="276" w:lineRule="auto"/>
        <w:jc w:val="both"/>
        <w:rPr>
          <w:rFonts w:asciiTheme="minorHAnsi" w:hAnsiTheme="minorHAnsi" w:cstheme="minorHAnsi"/>
          <w:sz w:val="18"/>
          <w:szCs w:val="18"/>
        </w:rPr>
      </w:pPr>
      <w:r w:rsidRPr="00E31F14">
        <w:rPr>
          <w:rFonts w:asciiTheme="minorHAnsi" w:hAnsiTheme="minorHAnsi" w:cstheme="minorHAnsi"/>
          <w:sz w:val="18"/>
          <w:szCs w:val="18"/>
        </w:rPr>
        <w:t xml:space="preserve">Build relationships and encourage </w:t>
      </w:r>
      <w:r w:rsidR="00E31F14" w:rsidRPr="00E31F14">
        <w:rPr>
          <w:rFonts w:asciiTheme="minorHAnsi" w:hAnsiTheme="minorHAnsi" w:cstheme="minorHAnsi"/>
          <w:sz w:val="18"/>
          <w:szCs w:val="18"/>
        </w:rPr>
        <w:t>collaboration.</w:t>
      </w:r>
      <w:r w:rsidRPr="00E31F14">
        <w:rPr>
          <w:rFonts w:asciiTheme="minorHAnsi" w:hAnsiTheme="minorHAnsi" w:cstheme="minorHAnsi"/>
          <w:sz w:val="18"/>
          <w:szCs w:val="18"/>
        </w:rPr>
        <w:t xml:space="preserve"> </w:t>
      </w:r>
    </w:p>
    <w:p w14:paraId="053F1EF2" w14:textId="3C14F571" w:rsidR="002E1F35" w:rsidRPr="00E31F14" w:rsidRDefault="00EC33CE" w:rsidP="00E31F14">
      <w:pPr>
        <w:pStyle w:val="ListParagraph"/>
        <w:numPr>
          <w:ilvl w:val="0"/>
          <w:numId w:val="32"/>
        </w:numPr>
        <w:tabs>
          <w:tab w:val="right" w:pos="10772"/>
        </w:tabs>
        <w:spacing w:line="276" w:lineRule="auto"/>
        <w:jc w:val="both"/>
        <w:rPr>
          <w:rFonts w:asciiTheme="minorHAnsi" w:hAnsiTheme="minorHAnsi" w:cstheme="minorHAnsi"/>
          <w:sz w:val="18"/>
          <w:szCs w:val="18"/>
        </w:rPr>
      </w:pPr>
      <w:r w:rsidRPr="00E31F14">
        <w:rPr>
          <w:rFonts w:asciiTheme="minorHAnsi" w:hAnsiTheme="minorHAnsi" w:cstheme="minorHAnsi"/>
          <w:sz w:val="18"/>
          <w:szCs w:val="18"/>
        </w:rPr>
        <w:t>Be a</w:t>
      </w:r>
      <w:r w:rsidR="002E1F35" w:rsidRPr="00E31F14">
        <w:rPr>
          <w:rFonts w:asciiTheme="minorHAnsi" w:hAnsiTheme="minorHAnsi" w:cstheme="minorHAnsi"/>
          <w:sz w:val="18"/>
          <w:szCs w:val="18"/>
        </w:rPr>
        <w:t xml:space="preserve">ccountable and hold others accountable for meeting </w:t>
      </w:r>
      <w:r w:rsidR="00E31F14" w:rsidRPr="00E31F14">
        <w:rPr>
          <w:rFonts w:asciiTheme="minorHAnsi" w:hAnsiTheme="minorHAnsi" w:cstheme="minorHAnsi"/>
          <w:sz w:val="18"/>
          <w:szCs w:val="18"/>
        </w:rPr>
        <w:t>commitments.</w:t>
      </w:r>
    </w:p>
    <w:p w14:paraId="6192E7CE" w14:textId="7815F650" w:rsidR="002E1F35" w:rsidRPr="00E31F14" w:rsidRDefault="002E1F35" w:rsidP="00E31F14">
      <w:pPr>
        <w:pStyle w:val="ListParagraph"/>
        <w:numPr>
          <w:ilvl w:val="0"/>
          <w:numId w:val="32"/>
        </w:numPr>
        <w:tabs>
          <w:tab w:val="right" w:pos="10772"/>
        </w:tabs>
        <w:spacing w:line="276" w:lineRule="auto"/>
        <w:jc w:val="both"/>
        <w:rPr>
          <w:rFonts w:asciiTheme="minorHAnsi" w:hAnsiTheme="minorHAnsi" w:cstheme="minorHAnsi"/>
          <w:sz w:val="18"/>
          <w:szCs w:val="18"/>
        </w:rPr>
      </w:pPr>
      <w:r w:rsidRPr="00E31F14">
        <w:rPr>
          <w:rFonts w:asciiTheme="minorHAnsi" w:hAnsiTheme="minorHAnsi" w:cstheme="minorHAnsi"/>
          <w:sz w:val="18"/>
          <w:szCs w:val="18"/>
        </w:rPr>
        <w:t xml:space="preserve">Use </w:t>
      </w:r>
      <w:r w:rsidR="00EC33CE" w:rsidRPr="00E31F14">
        <w:rPr>
          <w:rFonts w:asciiTheme="minorHAnsi" w:hAnsiTheme="minorHAnsi" w:cstheme="minorHAnsi"/>
          <w:sz w:val="18"/>
          <w:szCs w:val="18"/>
        </w:rPr>
        <w:t>a range of appropriate</w:t>
      </w:r>
      <w:r w:rsidRPr="00E31F14">
        <w:rPr>
          <w:rFonts w:asciiTheme="minorHAnsi" w:hAnsiTheme="minorHAnsi" w:cstheme="minorHAnsi"/>
          <w:sz w:val="18"/>
          <w:szCs w:val="18"/>
        </w:rPr>
        <w:t xml:space="preserve"> techniques to communicate to </w:t>
      </w:r>
      <w:r w:rsidR="00E31F14" w:rsidRPr="00E31F14">
        <w:rPr>
          <w:rFonts w:asciiTheme="minorHAnsi" w:hAnsiTheme="minorHAnsi" w:cstheme="minorHAnsi"/>
          <w:sz w:val="18"/>
          <w:szCs w:val="18"/>
        </w:rPr>
        <w:t>audiences.</w:t>
      </w:r>
    </w:p>
    <w:p w14:paraId="5BD3A506" w14:textId="7A7D3B44" w:rsidR="002E1F35" w:rsidRPr="00E31F14" w:rsidRDefault="002E1F35" w:rsidP="00E31F14">
      <w:pPr>
        <w:pStyle w:val="ListParagraph"/>
        <w:numPr>
          <w:ilvl w:val="0"/>
          <w:numId w:val="32"/>
        </w:numPr>
        <w:tabs>
          <w:tab w:val="right" w:pos="10772"/>
        </w:tabs>
        <w:spacing w:line="276" w:lineRule="auto"/>
        <w:jc w:val="both"/>
        <w:rPr>
          <w:rFonts w:asciiTheme="minorHAnsi" w:hAnsiTheme="minorHAnsi" w:cstheme="minorHAnsi"/>
          <w:sz w:val="18"/>
          <w:szCs w:val="18"/>
        </w:rPr>
      </w:pPr>
      <w:r w:rsidRPr="00E31F14">
        <w:rPr>
          <w:rFonts w:asciiTheme="minorHAnsi" w:hAnsiTheme="minorHAnsi" w:cstheme="minorHAnsi"/>
          <w:sz w:val="18"/>
          <w:szCs w:val="18"/>
        </w:rPr>
        <w:t xml:space="preserve">Help promote change and </w:t>
      </w:r>
      <w:r w:rsidR="00EC33CE" w:rsidRPr="00E31F14">
        <w:rPr>
          <w:rFonts w:asciiTheme="minorHAnsi" w:hAnsiTheme="minorHAnsi" w:cstheme="minorHAnsi"/>
          <w:sz w:val="18"/>
          <w:szCs w:val="18"/>
        </w:rPr>
        <w:t>be</w:t>
      </w:r>
      <w:r w:rsidRPr="00E31F14">
        <w:rPr>
          <w:rFonts w:asciiTheme="minorHAnsi" w:hAnsiTheme="minorHAnsi" w:cstheme="minorHAnsi"/>
          <w:sz w:val="18"/>
          <w:szCs w:val="18"/>
        </w:rPr>
        <w:t xml:space="preserve"> prepared to take on new </w:t>
      </w:r>
      <w:r w:rsidR="00E31F14" w:rsidRPr="00E31F14">
        <w:rPr>
          <w:rFonts w:asciiTheme="minorHAnsi" w:hAnsiTheme="minorHAnsi" w:cstheme="minorHAnsi"/>
          <w:sz w:val="18"/>
          <w:szCs w:val="18"/>
        </w:rPr>
        <w:t>challenges.</w:t>
      </w:r>
    </w:p>
    <w:p w14:paraId="6EDD3ABC" w14:textId="77777777" w:rsidR="002E1F35" w:rsidRPr="0012138A" w:rsidRDefault="002E1F35" w:rsidP="005F0E77">
      <w:pPr>
        <w:tabs>
          <w:tab w:val="right" w:pos="10772"/>
        </w:tabs>
        <w:spacing w:line="276" w:lineRule="auto"/>
        <w:jc w:val="both"/>
        <w:rPr>
          <w:rFonts w:asciiTheme="minorHAnsi" w:hAnsiTheme="minorHAnsi" w:cstheme="minorHAnsi"/>
          <w:b/>
          <w:sz w:val="18"/>
          <w:szCs w:val="18"/>
        </w:rPr>
      </w:pPr>
      <w:r w:rsidRPr="0012138A">
        <w:rPr>
          <w:rFonts w:asciiTheme="minorHAnsi" w:hAnsiTheme="minorHAnsi" w:cstheme="minorHAnsi"/>
          <w:b/>
          <w:sz w:val="18"/>
          <w:szCs w:val="18"/>
        </w:rPr>
        <w:t>Safety and Environment</w:t>
      </w:r>
    </w:p>
    <w:p w14:paraId="382339A1" w14:textId="1AEC3EE2" w:rsidR="002E1F35" w:rsidRPr="00E31F14" w:rsidRDefault="002E1F35" w:rsidP="00E31F14">
      <w:pPr>
        <w:pStyle w:val="ListParagraph"/>
        <w:numPr>
          <w:ilvl w:val="0"/>
          <w:numId w:val="33"/>
        </w:numPr>
        <w:tabs>
          <w:tab w:val="right" w:pos="10772"/>
        </w:tabs>
        <w:spacing w:line="276" w:lineRule="auto"/>
        <w:jc w:val="both"/>
        <w:rPr>
          <w:rFonts w:asciiTheme="minorHAnsi" w:hAnsiTheme="minorHAnsi" w:cstheme="minorHAnsi"/>
          <w:sz w:val="18"/>
          <w:szCs w:val="18"/>
        </w:rPr>
      </w:pPr>
      <w:r w:rsidRPr="00E31F14">
        <w:rPr>
          <w:rFonts w:asciiTheme="minorHAnsi" w:hAnsiTheme="minorHAnsi" w:cstheme="minorHAnsi"/>
          <w:sz w:val="18"/>
          <w:szCs w:val="18"/>
        </w:rPr>
        <w:t xml:space="preserve">Take all practicable steps to ensure your own safety, the safety of Power and Water staff and contractors, the public and their </w:t>
      </w:r>
      <w:r w:rsidR="00E31F14" w:rsidRPr="00E31F14">
        <w:rPr>
          <w:rFonts w:asciiTheme="minorHAnsi" w:hAnsiTheme="minorHAnsi" w:cstheme="minorHAnsi"/>
          <w:sz w:val="18"/>
          <w:szCs w:val="18"/>
        </w:rPr>
        <w:t>property.</w:t>
      </w:r>
      <w:r w:rsidRPr="00E31F14">
        <w:rPr>
          <w:rFonts w:asciiTheme="minorHAnsi" w:hAnsiTheme="minorHAnsi" w:cstheme="minorHAnsi"/>
          <w:sz w:val="18"/>
          <w:szCs w:val="18"/>
        </w:rPr>
        <w:t xml:space="preserve"> </w:t>
      </w:r>
    </w:p>
    <w:p w14:paraId="3A66AEBB" w14:textId="27E4109B" w:rsidR="002E1F35" w:rsidRPr="00E31F14" w:rsidRDefault="002E1F35" w:rsidP="00E31F14">
      <w:pPr>
        <w:pStyle w:val="ListParagraph"/>
        <w:numPr>
          <w:ilvl w:val="0"/>
          <w:numId w:val="33"/>
        </w:numPr>
        <w:tabs>
          <w:tab w:val="right" w:pos="10772"/>
        </w:tabs>
        <w:spacing w:line="276" w:lineRule="auto"/>
        <w:jc w:val="both"/>
        <w:rPr>
          <w:rFonts w:asciiTheme="minorHAnsi" w:hAnsiTheme="minorHAnsi" w:cstheme="minorHAnsi"/>
          <w:sz w:val="18"/>
          <w:szCs w:val="18"/>
        </w:rPr>
      </w:pPr>
      <w:r w:rsidRPr="00E31F14">
        <w:rPr>
          <w:rFonts w:asciiTheme="minorHAnsi" w:hAnsiTheme="minorHAnsi" w:cstheme="minorHAnsi"/>
          <w:sz w:val="18"/>
          <w:szCs w:val="18"/>
        </w:rPr>
        <w:t xml:space="preserve">Demonstrate a proactive approach to safety through field audits, risk assessments and hazard management </w:t>
      </w:r>
      <w:r w:rsidR="00E31F14" w:rsidRPr="00E31F14">
        <w:rPr>
          <w:rFonts w:asciiTheme="minorHAnsi" w:hAnsiTheme="minorHAnsi" w:cstheme="minorHAnsi"/>
          <w:sz w:val="18"/>
          <w:szCs w:val="18"/>
        </w:rPr>
        <w:t>strategies.</w:t>
      </w:r>
    </w:p>
    <w:p w14:paraId="1049FC3A" w14:textId="7B431664" w:rsidR="006866B1" w:rsidRPr="00E31F14" w:rsidRDefault="006866B1" w:rsidP="00E31F14">
      <w:pPr>
        <w:pStyle w:val="ListParagraph"/>
        <w:numPr>
          <w:ilvl w:val="0"/>
          <w:numId w:val="33"/>
        </w:numPr>
        <w:tabs>
          <w:tab w:val="right" w:pos="10772"/>
        </w:tabs>
        <w:spacing w:line="276" w:lineRule="auto"/>
        <w:jc w:val="both"/>
        <w:rPr>
          <w:rFonts w:asciiTheme="minorHAnsi" w:hAnsiTheme="minorHAnsi" w:cstheme="minorHAnsi"/>
          <w:sz w:val="18"/>
          <w:szCs w:val="18"/>
        </w:rPr>
      </w:pPr>
      <w:r w:rsidRPr="00E31F14">
        <w:rPr>
          <w:rFonts w:asciiTheme="minorHAnsi" w:hAnsiTheme="minorHAnsi" w:cstheme="minorHAnsi"/>
          <w:sz w:val="18"/>
          <w:szCs w:val="18"/>
        </w:rPr>
        <w:t>Contribute to timely and</w:t>
      </w:r>
      <w:r w:rsidR="00743898" w:rsidRPr="00E31F14">
        <w:rPr>
          <w:rFonts w:asciiTheme="minorHAnsi" w:hAnsiTheme="minorHAnsi" w:cstheme="minorHAnsi"/>
          <w:sz w:val="18"/>
          <w:szCs w:val="18"/>
        </w:rPr>
        <w:t xml:space="preserve"> accurate investigations as part</w:t>
      </w:r>
      <w:r w:rsidRPr="00E31F14">
        <w:rPr>
          <w:rFonts w:asciiTheme="minorHAnsi" w:hAnsiTheme="minorHAnsi" w:cstheme="minorHAnsi"/>
          <w:sz w:val="18"/>
          <w:szCs w:val="18"/>
        </w:rPr>
        <w:t xml:space="preserve"> of an ICAM </w:t>
      </w:r>
      <w:r w:rsidR="00E31F14" w:rsidRPr="00E31F14">
        <w:rPr>
          <w:rFonts w:asciiTheme="minorHAnsi" w:hAnsiTheme="minorHAnsi" w:cstheme="minorHAnsi"/>
          <w:sz w:val="18"/>
          <w:szCs w:val="18"/>
        </w:rPr>
        <w:t>team.</w:t>
      </w:r>
    </w:p>
    <w:p w14:paraId="015DEAB5" w14:textId="730F0E3C" w:rsidR="002E1F35" w:rsidRPr="00E31F14" w:rsidRDefault="002E1F35" w:rsidP="00E31F14">
      <w:pPr>
        <w:pStyle w:val="ListParagraph"/>
        <w:numPr>
          <w:ilvl w:val="0"/>
          <w:numId w:val="33"/>
        </w:numPr>
        <w:tabs>
          <w:tab w:val="right" w:pos="10772"/>
        </w:tabs>
        <w:spacing w:line="276" w:lineRule="auto"/>
        <w:jc w:val="both"/>
        <w:rPr>
          <w:rFonts w:asciiTheme="minorHAnsi" w:hAnsiTheme="minorHAnsi" w:cstheme="minorHAnsi"/>
          <w:sz w:val="18"/>
          <w:szCs w:val="18"/>
        </w:rPr>
      </w:pPr>
      <w:r w:rsidRPr="00E31F14">
        <w:rPr>
          <w:rFonts w:asciiTheme="minorHAnsi" w:hAnsiTheme="minorHAnsi" w:cstheme="minorHAnsi"/>
          <w:sz w:val="18"/>
          <w:szCs w:val="18"/>
        </w:rPr>
        <w:t xml:space="preserve">Seek to reduce the environmental impact of the organisation through compliance with legislative, regulatory and licence </w:t>
      </w:r>
      <w:r w:rsidR="00E31F14" w:rsidRPr="00E31F14">
        <w:rPr>
          <w:rFonts w:asciiTheme="minorHAnsi" w:hAnsiTheme="minorHAnsi" w:cstheme="minorHAnsi"/>
          <w:sz w:val="18"/>
          <w:szCs w:val="18"/>
        </w:rPr>
        <w:t>requirements.</w:t>
      </w:r>
    </w:p>
    <w:p w14:paraId="5E2D8353" w14:textId="77777777" w:rsidR="002E1F35" w:rsidRPr="0012138A" w:rsidRDefault="002E1F35" w:rsidP="005F0E77">
      <w:pPr>
        <w:tabs>
          <w:tab w:val="right" w:pos="10772"/>
        </w:tabs>
        <w:spacing w:line="276" w:lineRule="auto"/>
        <w:jc w:val="both"/>
        <w:rPr>
          <w:rFonts w:asciiTheme="minorHAnsi" w:hAnsiTheme="minorHAnsi" w:cstheme="minorHAnsi"/>
          <w:b/>
          <w:sz w:val="18"/>
          <w:szCs w:val="18"/>
        </w:rPr>
      </w:pPr>
      <w:r w:rsidRPr="0012138A">
        <w:rPr>
          <w:rFonts w:asciiTheme="minorHAnsi" w:hAnsiTheme="minorHAnsi" w:cstheme="minorHAnsi"/>
          <w:b/>
          <w:sz w:val="18"/>
          <w:szCs w:val="18"/>
        </w:rPr>
        <w:t>Customer</w:t>
      </w:r>
    </w:p>
    <w:p w14:paraId="1313EA06" w14:textId="596F9D25" w:rsidR="002E1F35" w:rsidRPr="00E31F14" w:rsidRDefault="002E1F35" w:rsidP="00E31F14">
      <w:pPr>
        <w:pStyle w:val="ListParagraph"/>
        <w:numPr>
          <w:ilvl w:val="0"/>
          <w:numId w:val="34"/>
        </w:numPr>
        <w:tabs>
          <w:tab w:val="right" w:pos="10772"/>
        </w:tabs>
        <w:spacing w:line="276" w:lineRule="auto"/>
        <w:jc w:val="both"/>
        <w:rPr>
          <w:rFonts w:asciiTheme="minorHAnsi" w:hAnsiTheme="minorHAnsi" w:cstheme="minorHAnsi"/>
          <w:sz w:val="18"/>
          <w:szCs w:val="18"/>
        </w:rPr>
      </w:pPr>
      <w:r w:rsidRPr="00E31F14">
        <w:rPr>
          <w:rFonts w:asciiTheme="minorHAnsi" w:hAnsiTheme="minorHAnsi" w:cstheme="minorHAnsi"/>
          <w:sz w:val="18"/>
          <w:szCs w:val="18"/>
        </w:rPr>
        <w:t xml:space="preserve">Maintain and promote a high standard of customer service including timely and sensitive responses to customer complaints, </w:t>
      </w:r>
      <w:r w:rsidR="00E31F14" w:rsidRPr="00E31F14">
        <w:rPr>
          <w:rFonts w:asciiTheme="minorHAnsi" w:hAnsiTheme="minorHAnsi" w:cstheme="minorHAnsi"/>
          <w:sz w:val="18"/>
          <w:szCs w:val="18"/>
        </w:rPr>
        <w:t>enquiries,</w:t>
      </w:r>
      <w:r w:rsidRPr="00E31F14">
        <w:rPr>
          <w:rFonts w:asciiTheme="minorHAnsi" w:hAnsiTheme="minorHAnsi" w:cstheme="minorHAnsi"/>
          <w:sz w:val="18"/>
          <w:szCs w:val="18"/>
        </w:rPr>
        <w:t xml:space="preserve"> and </w:t>
      </w:r>
      <w:r w:rsidR="00E31F14" w:rsidRPr="00E31F14">
        <w:rPr>
          <w:rFonts w:asciiTheme="minorHAnsi" w:hAnsiTheme="minorHAnsi" w:cstheme="minorHAnsi"/>
          <w:sz w:val="18"/>
          <w:szCs w:val="18"/>
        </w:rPr>
        <w:t>cross-cultural</w:t>
      </w:r>
      <w:r w:rsidRPr="00E31F14">
        <w:rPr>
          <w:rFonts w:asciiTheme="minorHAnsi" w:hAnsiTheme="minorHAnsi" w:cstheme="minorHAnsi"/>
          <w:sz w:val="18"/>
          <w:szCs w:val="18"/>
        </w:rPr>
        <w:t xml:space="preserve"> </w:t>
      </w:r>
      <w:r w:rsidR="00E31F14" w:rsidRPr="00E31F14">
        <w:rPr>
          <w:rFonts w:asciiTheme="minorHAnsi" w:hAnsiTheme="minorHAnsi" w:cstheme="minorHAnsi"/>
          <w:sz w:val="18"/>
          <w:szCs w:val="18"/>
        </w:rPr>
        <w:t>issues.</w:t>
      </w:r>
    </w:p>
    <w:p w14:paraId="39312232" w14:textId="77777777" w:rsidR="002E1F35" w:rsidRPr="0012138A" w:rsidRDefault="002E1F35" w:rsidP="005F0E77">
      <w:pPr>
        <w:tabs>
          <w:tab w:val="right" w:pos="10772"/>
        </w:tabs>
        <w:spacing w:line="276" w:lineRule="auto"/>
        <w:jc w:val="both"/>
        <w:rPr>
          <w:rFonts w:asciiTheme="minorHAnsi" w:hAnsiTheme="minorHAnsi" w:cstheme="minorHAnsi"/>
          <w:b/>
          <w:sz w:val="18"/>
          <w:szCs w:val="18"/>
        </w:rPr>
      </w:pPr>
      <w:r w:rsidRPr="0012138A">
        <w:rPr>
          <w:rFonts w:asciiTheme="minorHAnsi" w:hAnsiTheme="minorHAnsi" w:cstheme="minorHAnsi"/>
          <w:b/>
          <w:sz w:val="18"/>
          <w:szCs w:val="18"/>
        </w:rPr>
        <w:t>Quality</w:t>
      </w:r>
    </w:p>
    <w:p w14:paraId="2CF99C20" w14:textId="634C3C2F" w:rsidR="002E1F35" w:rsidRPr="00E31F14" w:rsidRDefault="002E1F35" w:rsidP="00E31F14">
      <w:pPr>
        <w:pStyle w:val="ListParagraph"/>
        <w:numPr>
          <w:ilvl w:val="0"/>
          <w:numId w:val="34"/>
        </w:numPr>
        <w:tabs>
          <w:tab w:val="right" w:pos="10772"/>
        </w:tabs>
        <w:spacing w:line="276" w:lineRule="auto"/>
        <w:jc w:val="both"/>
        <w:rPr>
          <w:rFonts w:asciiTheme="minorHAnsi" w:hAnsiTheme="minorHAnsi" w:cstheme="minorHAnsi"/>
          <w:sz w:val="18"/>
          <w:szCs w:val="18"/>
        </w:rPr>
      </w:pPr>
      <w:r w:rsidRPr="00E31F14">
        <w:rPr>
          <w:rFonts w:asciiTheme="minorHAnsi" w:hAnsiTheme="minorHAnsi" w:cstheme="minorHAnsi"/>
          <w:sz w:val="18"/>
          <w:szCs w:val="18"/>
        </w:rPr>
        <w:t xml:space="preserve">Support a continuous improvement culture, developing and reviewing processes and procedures to ensure they are current and relevant to legislative, </w:t>
      </w:r>
      <w:r w:rsidR="00E31F14" w:rsidRPr="00E31F14">
        <w:rPr>
          <w:rFonts w:asciiTheme="minorHAnsi" w:hAnsiTheme="minorHAnsi" w:cstheme="minorHAnsi"/>
          <w:sz w:val="18"/>
          <w:szCs w:val="18"/>
        </w:rPr>
        <w:t>regulatory,</w:t>
      </w:r>
      <w:r w:rsidRPr="00E31F14">
        <w:rPr>
          <w:rFonts w:asciiTheme="minorHAnsi" w:hAnsiTheme="minorHAnsi" w:cstheme="minorHAnsi"/>
          <w:sz w:val="18"/>
          <w:szCs w:val="18"/>
        </w:rPr>
        <w:t xml:space="preserve"> and other work </w:t>
      </w:r>
      <w:r w:rsidR="00E31F14" w:rsidRPr="00E31F14">
        <w:rPr>
          <w:rFonts w:asciiTheme="minorHAnsi" w:hAnsiTheme="minorHAnsi" w:cstheme="minorHAnsi"/>
          <w:sz w:val="18"/>
          <w:szCs w:val="18"/>
        </w:rPr>
        <w:t>requirements.</w:t>
      </w:r>
    </w:p>
    <w:p w14:paraId="09BA4497" w14:textId="77777777" w:rsidR="002E1F35" w:rsidRPr="0012138A" w:rsidRDefault="002E1F35" w:rsidP="005F0E77">
      <w:pPr>
        <w:tabs>
          <w:tab w:val="right" w:pos="10772"/>
        </w:tabs>
        <w:spacing w:line="276" w:lineRule="auto"/>
        <w:jc w:val="both"/>
        <w:rPr>
          <w:rFonts w:asciiTheme="minorHAnsi" w:hAnsiTheme="minorHAnsi" w:cstheme="minorHAnsi"/>
          <w:b/>
          <w:sz w:val="18"/>
          <w:szCs w:val="18"/>
        </w:rPr>
      </w:pPr>
      <w:r w:rsidRPr="0012138A">
        <w:rPr>
          <w:rFonts w:asciiTheme="minorHAnsi" w:hAnsiTheme="minorHAnsi" w:cstheme="minorHAnsi"/>
          <w:b/>
          <w:sz w:val="18"/>
          <w:szCs w:val="18"/>
        </w:rPr>
        <w:t>Project Management</w:t>
      </w:r>
    </w:p>
    <w:p w14:paraId="49E6027D" w14:textId="06504953" w:rsidR="002E1F35" w:rsidRPr="00E31F14" w:rsidRDefault="002E1F35" w:rsidP="00E31F14">
      <w:pPr>
        <w:pStyle w:val="ListParagraph"/>
        <w:numPr>
          <w:ilvl w:val="0"/>
          <w:numId w:val="34"/>
        </w:numPr>
        <w:tabs>
          <w:tab w:val="right" w:pos="10772"/>
        </w:tabs>
        <w:spacing w:line="276" w:lineRule="auto"/>
        <w:jc w:val="both"/>
        <w:rPr>
          <w:rFonts w:asciiTheme="minorHAnsi" w:hAnsiTheme="minorHAnsi" w:cstheme="minorHAnsi"/>
          <w:sz w:val="18"/>
          <w:szCs w:val="18"/>
        </w:rPr>
      </w:pPr>
      <w:r w:rsidRPr="00E31F14">
        <w:rPr>
          <w:rFonts w:asciiTheme="minorHAnsi" w:hAnsiTheme="minorHAnsi" w:cstheme="minorHAnsi"/>
          <w:sz w:val="18"/>
          <w:szCs w:val="18"/>
        </w:rPr>
        <w:t xml:space="preserve">Effectively undertake investigations, develop concept and detailed designs, </w:t>
      </w:r>
      <w:r w:rsidR="00E31F14" w:rsidRPr="00E31F14">
        <w:rPr>
          <w:rFonts w:asciiTheme="minorHAnsi" w:hAnsiTheme="minorHAnsi" w:cstheme="minorHAnsi"/>
          <w:sz w:val="18"/>
          <w:szCs w:val="18"/>
        </w:rPr>
        <w:t>specifications,</w:t>
      </w:r>
      <w:r w:rsidRPr="00E31F14">
        <w:rPr>
          <w:rFonts w:asciiTheme="minorHAnsi" w:hAnsiTheme="minorHAnsi" w:cstheme="minorHAnsi"/>
          <w:sz w:val="18"/>
          <w:szCs w:val="18"/>
        </w:rPr>
        <w:t xml:space="preserve"> and justifications for capital and operational Business Cases in accordance with the strategic needs of Water Services</w:t>
      </w:r>
    </w:p>
    <w:p w14:paraId="7C1B6664" w14:textId="08D5BC6B" w:rsidR="00572F96" w:rsidRPr="00E31F14" w:rsidRDefault="002E1F35" w:rsidP="00E31F14">
      <w:pPr>
        <w:pStyle w:val="ListParagraph"/>
        <w:numPr>
          <w:ilvl w:val="0"/>
          <w:numId w:val="34"/>
        </w:numPr>
        <w:tabs>
          <w:tab w:val="right" w:pos="10772"/>
        </w:tabs>
        <w:spacing w:line="276" w:lineRule="auto"/>
        <w:jc w:val="both"/>
        <w:rPr>
          <w:rFonts w:asciiTheme="minorHAnsi" w:hAnsiTheme="minorHAnsi" w:cstheme="minorHAnsi"/>
          <w:sz w:val="18"/>
          <w:szCs w:val="18"/>
        </w:rPr>
      </w:pPr>
      <w:r w:rsidRPr="00E31F14">
        <w:rPr>
          <w:rFonts w:asciiTheme="minorHAnsi" w:hAnsiTheme="minorHAnsi" w:cstheme="minorHAnsi"/>
          <w:sz w:val="18"/>
          <w:szCs w:val="18"/>
        </w:rPr>
        <w:t xml:space="preserve">Prepare and monitor scopes, budgets, cash flows and resource requirements as necessary to successfully deliver allocated </w:t>
      </w:r>
      <w:r w:rsidR="00E31F14" w:rsidRPr="00E31F14">
        <w:rPr>
          <w:rFonts w:asciiTheme="minorHAnsi" w:hAnsiTheme="minorHAnsi" w:cstheme="minorHAnsi"/>
          <w:sz w:val="18"/>
          <w:szCs w:val="18"/>
        </w:rPr>
        <w:t>projects.</w:t>
      </w:r>
    </w:p>
    <w:p w14:paraId="6AF96E0C" w14:textId="77777777" w:rsidR="003D120A" w:rsidRPr="0012138A" w:rsidRDefault="003D120A" w:rsidP="00E31F14">
      <w:pPr>
        <w:pStyle w:val="ListParagraph"/>
        <w:tabs>
          <w:tab w:val="right" w:pos="10772"/>
        </w:tabs>
        <w:spacing w:line="276" w:lineRule="auto"/>
        <w:ind w:left="426" w:hanging="66"/>
        <w:jc w:val="both"/>
        <w:rPr>
          <w:rFonts w:asciiTheme="minorHAnsi" w:hAnsiTheme="minorHAnsi" w:cstheme="minorHAnsi"/>
          <w:sz w:val="18"/>
          <w:szCs w:val="18"/>
        </w:rPr>
      </w:pPr>
    </w:p>
    <w:tbl>
      <w:tblPr>
        <w:tblW w:w="0" w:type="auto"/>
        <w:tblBorders>
          <w:top w:val="single" w:sz="4" w:space="0" w:color="2A3D6F"/>
          <w:left w:val="single" w:sz="4" w:space="0" w:color="2A3D6F"/>
          <w:bottom w:val="single" w:sz="4" w:space="0" w:color="2A3D6F"/>
          <w:right w:val="single" w:sz="4" w:space="0" w:color="2A3D6F"/>
          <w:insideH w:val="single" w:sz="4" w:space="0" w:color="2A3D6F"/>
          <w:insideV w:val="single" w:sz="4" w:space="0" w:color="2A3D6F"/>
        </w:tblBorders>
        <w:tblLook w:val="01E0" w:firstRow="1" w:lastRow="1" w:firstColumn="1" w:lastColumn="1" w:noHBand="0" w:noVBand="0"/>
      </w:tblPr>
      <w:tblGrid>
        <w:gridCol w:w="10762"/>
      </w:tblGrid>
      <w:tr w:rsidR="00225CD0" w:rsidRPr="0012138A" w14:paraId="2A99B076" w14:textId="77777777" w:rsidTr="00E60586">
        <w:trPr>
          <w:trHeight w:val="355"/>
        </w:trPr>
        <w:tc>
          <w:tcPr>
            <w:tcW w:w="10762" w:type="dxa"/>
            <w:shd w:val="clear" w:color="auto" w:fill="2A3D6F"/>
            <w:hideMark/>
          </w:tcPr>
          <w:p w14:paraId="56FC5D72" w14:textId="77777777" w:rsidR="00225CD0" w:rsidRPr="0012138A" w:rsidRDefault="00225CD0" w:rsidP="00ED5E09">
            <w:pPr>
              <w:spacing w:before="60" w:after="60"/>
              <w:rPr>
                <w:rFonts w:asciiTheme="minorHAnsi" w:hAnsiTheme="minorHAnsi" w:cstheme="minorHAnsi"/>
                <w:color w:val="000000"/>
                <w:sz w:val="18"/>
                <w:szCs w:val="18"/>
                <w:lang w:val="en-US"/>
              </w:rPr>
            </w:pPr>
            <w:r w:rsidRPr="0012138A">
              <w:rPr>
                <w:rFonts w:asciiTheme="minorHAnsi" w:hAnsiTheme="minorHAnsi" w:cstheme="minorHAnsi"/>
                <w:color w:val="FFFFFF"/>
                <w:sz w:val="18"/>
                <w:szCs w:val="18"/>
              </w:rPr>
              <w:lastRenderedPageBreak/>
              <w:t>COMPETENCY PROFILE</w:t>
            </w:r>
          </w:p>
        </w:tc>
      </w:tr>
      <w:tr w:rsidR="00225CD0" w:rsidRPr="0012138A" w14:paraId="36723048" w14:textId="77777777" w:rsidTr="00E60586">
        <w:trPr>
          <w:trHeight w:val="355"/>
        </w:trPr>
        <w:tc>
          <w:tcPr>
            <w:tcW w:w="10762" w:type="dxa"/>
            <w:shd w:val="clear" w:color="auto" w:fill="CCDBEB"/>
            <w:hideMark/>
          </w:tcPr>
          <w:p w14:paraId="651374BC" w14:textId="77777777" w:rsidR="00225CD0" w:rsidRPr="0012138A" w:rsidRDefault="00225CD0" w:rsidP="00ED5E09">
            <w:pPr>
              <w:spacing w:before="60" w:after="60"/>
              <w:rPr>
                <w:rFonts w:asciiTheme="minorHAnsi" w:hAnsiTheme="minorHAnsi" w:cstheme="minorHAnsi"/>
                <w:color w:val="000000"/>
                <w:sz w:val="18"/>
                <w:szCs w:val="18"/>
                <w:lang w:val="en-US"/>
              </w:rPr>
            </w:pPr>
            <w:r w:rsidRPr="0012138A">
              <w:rPr>
                <w:rFonts w:asciiTheme="minorHAnsi" w:hAnsiTheme="minorHAnsi" w:cstheme="minorHAnsi"/>
                <w:sz w:val="18"/>
                <w:szCs w:val="18"/>
              </w:rPr>
              <w:t xml:space="preserve">“HOW” to do it </w:t>
            </w:r>
            <w:r w:rsidRPr="0012138A">
              <w:rPr>
                <w:rFonts w:asciiTheme="minorHAnsi" w:hAnsiTheme="minorHAnsi" w:cstheme="minorHAnsi"/>
                <w:i/>
                <w:sz w:val="18"/>
                <w:szCs w:val="18"/>
              </w:rPr>
              <w:t>(</w:t>
            </w:r>
            <w:r w:rsidR="001A40B2" w:rsidRPr="0012138A">
              <w:rPr>
                <w:rFonts w:asciiTheme="minorHAnsi" w:hAnsiTheme="minorHAnsi" w:cstheme="minorHAnsi"/>
                <w:i/>
                <w:sz w:val="18"/>
                <w:szCs w:val="18"/>
              </w:rPr>
              <w:t>Manager</w:t>
            </w:r>
            <w:r w:rsidR="004F2486" w:rsidRPr="0012138A">
              <w:rPr>
                <w:rFonts w:asciiTheme="minorHAnsi" w:hAnsiTheme="minorHAnsi" w:cstheme="minorHAnsi"/>
                <w:i/>
                <w:sz w:val="18"/>
                <w:szCs w:val="18"/>
              </w:rPr>
              <w:t xml:space="preserve"> of Team</w:t>
            </w:r>
            <w:r w:rsidRPr="0012138A">
              <w:rPr>
                <w:rFonts w:asciiTheme="minorHAnsi" w:hAnsiTheme="minorHAnsi" w:cstheme="minorHAnsi"/>
                <w:i/>
                <w:sz w:val="18"/>
                <w:szCs w:val="18"/>
              </w:rPr>
              <w:t xml:space="preserve"> profile - refer to Power and Water’s Behavioural Competency Guide)</w:t>
            </w:r>
          </w:p>
        </w:tc>
      </w:tr>
    </w:tbl>
    <w:tbl>
      <w:tblPr>
        <w:tblStyle w:val="TableGrid"/>
        <w:tblW w:w="10773" w:type="dxa"/>
        <w:tblInd w:w="-5" w:type="dxa"/>
        <w:tblLook w:val="04A0" w:firstRow="1" w:lastRow="0" w:firstColumn="1" w:lastColumn="0" w:noHBand="0" w:noVBand="1"/>
      </w:tblPr>
      <w:tblGrid>
        <w:gridCol w:w="3686"/>
        <w:gridCol w:w="7087"/>
      </w:tblGrid>
      <w:tr w:rsidR="004F2486" w:rsidRPr="0012138A" w14:paraId="049E16EA" w14:textId="77777777" w:rsidTr="00ED5E09">
        <w:trPr>
          <w:trHeight w:val="287"/>
        </w:trPr>
        <w:tc>
          <w:tcPr>
            <w:tcW w:w="3686" w:type="dxa"/>
            <w:shd w:val="clear" w:color="auto" w:fill="DBE5F1" w:themeFill="accent1" w:themeFillTint="33"/>
          </w:tcPr>
          <w:p w14:paraId="55B307C8" w14:textId="77777777" w:rsidR="004F2486" w:rsidRPr="0012138A" w:rsidRDefault="004F2486" w:rsidP="00ED5E09">
            <w:pPr>
              <w:autoSpaceDE w:val="0"/>
              <w:autoSpaceDN w:val="0"/>
              <w:adjustRightInd w:val="0"/>
              <w:rPr>
                <w:rFonts w:asciiTheme="minorHAnsi" w:hAnsiTheme="minorHAnsi" w:cstheme="minorHAnsi"/>
                <w:sz w:val="18"/>
                <w:szCs w:val="18"/>
              </w:rPr>
            </w:pPr>
            <w:r w:rsidRPr="0012138A">
              <w:rPr>
                <w:rFonts w:asciiTheme="minorHAnsi" w:hAnsiTheme="minorHAnsi" w:cstheme="minorHAnsi"/>
                <w:sz w:val="18"/>
                <w:szCs w:val="18"/>
              </w:rPr>
              <w:t>Builds effective teams</w:t>
            </w:r>
          </w:p>
        </w:tc>
        <w:tc>
          <w:tcPr>
            <w:tcW w:w="7087" w:type="dxa"/>
          </w:tcPr>
          <w:p w14:paraId="503E6463" w14:textId="77777777" w:rsidR="004F2486" w:rsidRPr="0012138A" w:rsidRDefault="004F2486" w:rsidP="00ED5E09">
            <w:pPr>
              <w:rPr>
                <w:rFonts w:asciiTheme="minorHAnsi" w:hAnsiTheme="minorHAnsi" w:cstheme="minorHAnsi"/>
                <w:sz w:val="18"/>
                <w:szCs w:val="18"/>
              </w:rPr>
            </w:pPr>
            <w:r w:rsidRPr="0012138A">
              <w:rPr>
                <w:rFonts w:asciiTheme="minorHAnsi" w:hAnsiTheme="minorHAnsi" w:cstheme="minorHAnsi"/>
                <w:sz w:val="18"/>
                <w:szCs w:val="18"/>
              </w:rPr>
              <w:t>Building strong-identity teams that apply their diverse skills and perspectives to achieve common goals.</w:t>
            </w:r>
          </w:p>
        </w:tc>
      </w:tr>
      <w:tr w:rsidR="004F2486" w:rsidRPr="0012138A" w14:paraId="740A2253" w14:textId="77777777" w:rsidTr="00ED5E09">
        <w:trPr>
          <w:trHeight w:val="287"/>
        </w:trPr>
        <w:tc>
          <w:tcPr>
            <w:tcW w:w="3686" w:type="dxa"/>
            <w:shd w:val="clear" w:color="auto" w:fill="DBE5F1" w:themeFill="accent1" w:themeFillTint="33"/>
          </w:tcPr>
          <w:p w14:paraId="3FE1C688" w14:textId="77777777" w:rsidR="004F2486" w:rsidRPr="0012138A" w:rsidRDefault="004F2486" w:rsidP="00ED5E09">
            <w:pPr>
              <w:autoSpaceDE w:val="0"/>
              <w:autoSpaceDN w:val="0"/>
              <w:adjustRightInd w:val="0"/>
              <w:rPr>
                <w:rFonts w:asciiTheme="minorHAnsi" w:hAnsiTheme="minorHAnsi" w:cstheme="minorHAnsi"/>
                <w:sz w:val="18"/>
                <w:szCs w:val="18"/>
              </w:rPr>
            </w:pPr>
            <w:r w:rsidRPr="0012138A">
              <w:rPr>
                <w:rFonts w:asciiTheme="minorHAnsi" w:hAnsiTheme="minorHAnsi" w:cstheme="minorHAnsi"/>
                <w:sz w:val="18"/>
                <w:szCs w:val="18"/>
              </w:rPr>
              <w:t>Courage</w:t>
            </w:r>
          </w:p>
        </w:tc>
        <w:tc>
          <w:tcPr>
            <w:tcW w:w="7087" w:type="dxa"/>
          </w:tcPr>
          <w:p w14:paraId="538A19BC" w14:textId="77777777" w:rsidR="004F2486" w:rsidRPr="0012138A" w:rsidRDefault="004F2486" w:rsidP="00ED5E09">
            <w:pPr>
              <w:rPr>
                <w:rFonts w:asciiTheme="minorHAnsi" w:hAnsiTheme="minorHAnsi" w:cstheme="minorHAnsi"/>
                <w:sz w:val="18"/>
                <w:szCs w:val="18"/>
              </w:rPr>
            </w:pPr>
            <w:r w:rsidRPr="0012138A">
              <w:rPr>
                <w:rFonts w:asciiTheme="minorHAnsi" w:hAnsiTheme="minorHAnsi" w:cstheme="minorHAnsi"/>
                <w:sz w:val="18"/>
                <w:szCs w:val="18"/>
              </w:rPr>
              <w:t>Stepping up to address difficult issues, saying what needs to be said</w:t>
            </w:r>
          </w:p>
        </w:tc>
      </w:tr>
      <w:tr w:rsidR="004F2486" w:rsidRPr="0012138A" w14:paraId="3E0FEE7E" w14:textId="77777777" w:rsidTr="00ED5E09">
        <w:trPr>
          <w:trHeight w:val="287"/>
        </w:trPr>
        <w:tc>
          <w:tcPr>
            <w:tcW w:w="3686" w:type="dxa"/>
            <w:shd w:val="clear" w:color="auto" w:fill="DBE5F1" w:themeFill="accent1" w:themeFillTint="33"/>
          </w:tcPr>
          <w:p w14:paraId="43D3D2F9" w14:textId="77777777" w:rsidR="004F2486" w:rsidRPr="0012138A" w:rsidRDefault="004F2486" w:rsidP="00ED5E09">
            <w:pPr>
              <w:autoSpaceDE w:val="0"/>
              <w:autoSpaceDN w:val="0"/>
              <w:adjustRightInd w:val="0"/>
              <w:rPr>
                <w:rFonts w:asciiTheme="minorHAnsi" w:hAnsiTheme="minorHAnsi" w:cstheme="minorHAnsi"/>
                <w:sz w:val="18"/>
                <w:szCs w:val="18"/>
              </w:rPr>
            </w:pPr>
            <w:r w:rsidRPr="0012138A">
              <w:rPr>
                <w:rFonts w:asciiTheme="minorHAnsi" w:hAnsiTheme="minorHAnsi" w:cstheme="minorHAnsi"/>
                <w:sz w:val="18"/>
                <w:szCs w:val="18"/>
              </w:rPr>
              <w:t>Cultivates innovation</w:t>
            </w:r>
          </w:p>
        </w:tc>
        <w:tc>
          <w:tcPr>
            <w:tcW w:w="7087" w:type="dxa"/>
          </w:tcPr>
          <w:p w14:paraId="30516802" w14:textId="77777777" w:rsidR="004F2486" w:rsidRPr="0012138A" w:rsidRDefault="004F2486" w:rsidP="00ED5E09">
            <w:pPr>
              <w:rPr>
                <w:rFonts w:asciiTheme="minorHAnsi" w:hAnsiTheme="minorHAnsi" w:cstheme="minorHAnsi"/>
                <w:sz w:val="18"/>
                <w:szCs w:val="18"/>
              </w:rPr>
            </w:pPr>
            <w:r w:rsidRPr="0012138A">
              <w:rPr>
                <w:rFonts w:asciiTheme="minorHAnsi" w:hAnsiTheme="minorHAnsi" w:cstheme="minorHAnsi"/>
                <w:sz w:val="18"/>
                <w:szCs w:val="18"/>
              </w:rPr>
              <w:t>Creating new and better ways for the organisation to be successful.</w:t>
            </w:r>
          </w:p>
        </w:tc>
      </w:tr>
      <w:tr w:rsidR="004F2486" w:rsidRPr="0012138A" w14:paraId="6914DC3A" w14:textId="77777777" w:rsidTr="00ED5E09">
        <w:trPr>
          <w:trHeight w:val="287"/>
        </w:trPr>
        <w:tc>
          <w:tcPr>
            <w:tcW w:w="3686" w:type="dxa"/>
            <w:shd w:val="clear" w:color="auto" w:fill="DBE5F1" w:themeFill="accent1" w:themeFillTint="33"/>
          </w:tcPr>
          <w:p w14:paraId="043D227B" w14:textId="77777777" w:rsidR="004F2486" w:rsidRPr="0012138A" w:rsidRDefault="004F2486" w:rsidP="00ED5E09">
            <w:pPr>
              <w:autoSpaceDE w:val="0"/>
              <w:autoSpaceDN w:val="0"/>
              <w:adjustRightInd w:val="0"/>
              <w:rPr>
                <w:rFonts w:asciiTheme="minorHAnsi" w:hAnsiTheme="minorHAnsi" w:cstheme="minorHAnsi"/>
                <w:sz w:val="18"/>
                <w:szCs w:val="18"/>
              </w:rPr>
            </w:pPr>
            <w:r w:rsidRPr="0012138A">
              <w:rPr>
                <w:rFonts w:asciiTheme="minorHAnsi" w:hAnsiTheme="minorHAnsi" w:cstheme="minorHAnsi"/>
                <w:sz w:val="18"/>
                <w:szCs w:val="18"/>
              </w:rPr>
              <w:t>Customer focus</w:t>
            </w:r>
          </w:p>
        </w:tc>
        <w:tc>
          <w:tcPr>
            <w:tcW w:w="7087" w:type="dxa"/>
          </w:tcPr>
          <w:p w14:paraId="38607FD5" w14:textId="77777777" w:rsidR="004F2486" w:rsidRPr="0012138A" w:rsidRDefault="004F2486" w:rsidP="00ED5E09">
            <w:pPr>
              <w:rPr>
                <w:rFonts w:asciiTheme="minorHAnsi" w:hAnsiTheme="minorHAnsi" w:cstheme="minorHAnsi"/>
                <w:sz w:val="18"/>
                <w:szCs w:val="18"/>
              </w:rPr>
            </w:pPr>
            <w:r w:rsidRPr="0012138A">
              <w:rPr>
                <w:rFonts w:asciiTheme="minorHAnsi" w:hAnsiTheme="minorHAnsi" w:cstheme="minorHAnsi"/>
                <w:sz w:val="18"/>
                <w:szCs w:val="18"/>
              </w:rPr>
              <w:t>Building strong customer relationships and delivering customer-centric solutions</w:t>
            </w:r>
          </w:p>
        </w:tc>
      </w:tr>
      <w:tr w:rsidR="004F2486" w:rsidRPr="0012138A" w14:paraId="2F776441" w14:textId="77777777" w:rsidTr="00ED5E09">
        <w:trPr>
          <w:trHeight w:val="287"/>
        </w:trPr>
        <w:tc>
          <w:tcPr>
            <w:tcW w:w="3686" w:type="dxa"/>
            <w:shd w:val="clear" w:color="auto" w:fill="DBE5F1" w:themeFill="accent1" w:themeFillTint="33"/>
          </w:tcPr>
          <w:p w14:paraId="605192B5" w14:textId="77777777" w:rsidR="004F2486" w:rsidRPr="0012138A" w:rsidRDefault="004F2486" w:rsidP="00ED5E09">
            <w:pPr>
              <w:autoSpaceDE w:val="0"/>
              <w:autoSpaceDN w:val="0"/>
              <w:adjustRightInd w:val="0"/>
              <w:rPr>
                <w:rFonts w:asciiTheme="minorHAnsi" w:hAnsiTheme="minorHAnsi" w:cstheme="minorHAnsi"/>
                <w:sz w:val="18"/>
                <w:szCs w:val="18"/>
              </w:rPr>
            </w:pPr>
            <w:r w:rsidRPr="0012138A">
              <w:rPr>
                <w:rFonts w:asciiTheme="minorHAnsi" w:hAnsiTheme="minorHAnsi" w:cstheme="minorHAnsi"/>
                <w:sz w:val="18"/>
                <w:szCs w:val="18"/>
              </w:rPr>
              <w:t>Directs work</w:t>
            </w:r>
          </w:p>
        </w:tc>
        <w:tc>
          <w:tcPr>
            <w:tcW w:w="7087" w:type="dxa"/>
          </w:tcPr>
          <w:p w14:paraId="34760A56" w14:textId="77777777" w:rsidR="004F2486" w:rsidRPr="0012138A" w:rsidRDefault="004F2486" w:rsidP="00ED5E09">
            <w:pPr>
              <w:rPr>
                <w:rFonts w:asciiTheme="minorHAnsi" w:hAnsiTheme="minorHAnsi" w:cstheme="minorHAnsi"/>
                <w:sz w:val="18"/>
                <w:szCs w:val="18"/>
              </w:rPr>
            </w:pPr>
            <w:r w:rsidRPr="0012138A">
              <w:rPr>
                <w:rFonts w:asciiTheme="minorHAnsi" w:hAnsiTheme="minorHAnsi" w:cstheme="minorHAnsi"/>
                <w:sz w:val="18"/>
                <w:szCs w:val="18"/>
              </w:rPr>
              <w:t>Providing direction, delegating, and removing obstacles to get work done.</w:t>
            </w:r>
          </w:p>
        </w:tc>
      </w:tr>
      <w:tr w:rsidR="004F2486" w:rsidRPr="0012138A" w14:paraId="43AB1D00" w14:textId="77777777" w:rsidTr="00ED5E09">
        <w:trPr>
          <w:trHeight w:val="287"/>
        </w:trPr>
        <w:tc>
          <w:tcPr>
            <w:tcW w:w="3686" w:type="dxa"/>
            <w:shd w:val="clear" w:color="auto" w:fill="DBE5F1" w:themeFill="accent1" w:themeFillTint="33"/>
          </w:tcPr>
          <w:p w14:paraId="124DD161" w14:textId="77777777" w:rsidR="004F2486" w:rsidRPr="0012138A" w:rsidRDefault="004F2486" w:rsidP="00ED5E09">
            <w:pPr>
              <w:autoSpaceDE w:val="0"/>
              <w:autoSpaceDN w:val="0"/>
              <w:adjustRightInd w:val="0"/>
              <w:rPr>
                <w:rFonts w:asciiTheme="minorHAnsi" w:hAnsiTheme="minorHAnsi" w:cstheme="minorHAnsi"/>
                <w:sz w:val="18"/>
                <w:szCs w:val="18"/>
              </w:rPr>
            </w:pPr>
            <w:r w:rsidRPr="0012138A">
              <w:rPr>
                <w:rFonts w:asciiTheme="minorHAnsi" w:hAnsiTheme="minorHAnsi" w:cstheme="minorHAnsi"/>
                <w:sz w:val="18"/>
                <w:szCs w:val="18"/>
              </w:rPr>
              <w:t>Interpersonal acumen</w:t>
            </w:r>
          </w:p>
        </w:tc>
        <w:tc>
          <w:tcPr>
            <w:tcW w:w="7087" w:type="dxa"/>
          </w:tcPr>
          <w:p w14:paraId="4E663FD1" w14:textId="77777777" w:rsidR="004F2486" w:rsidRPr="0012138A" w:rsidRDefault="004F2486" w:rsidP="00ED5E09">
            <w:pPr>
              <w:rPr>
                <w:rFonts w:asciiTheme="minorHAnsi" w:hAnsiTheme="minorHAnsi" w:cstheme="minorHAnsi"/>
                <w:sz w:val="18"/>
                <w:szCs w:val="18"/>
              </w:rPr>
            </w:pPr>
            <w:r w:rsidRPr="0012138A">
              <w:rPr>
                <w:rFonts w:asciiTheme="minorHAnsi" w:hAnsiTheme="minorHAnsi" w:cstheme="minorHAnsi"/>
                <w:sz w:val="18"/>
                <w:szCs w:val="18"/>
              </w:rPr>
              <w:t>Relating openly and comfortably with diverse groups of people</w:t>
            </w:r>
          </w:p>
        </w:tc>
      </w:tr>
      <w:tr w:rsidR="004F2486" w:rsidRPr="0012138A" w14:paraId="1A3D2BF5" w14:textId="77777777" w:rsidTr="00ED5E09">
        <w:trPr>
          <w:trHeight w:val="287"/>
        </w:trPr>
        <w:tc>
          <w:tcPr>
            <w:tcW w:w="3686" w:type="dxa"/>
            <w:shd w:val="clear" w:color="auto" w:fill="DBE5F1" w:themeFill="accent1" w:themeFillTint="33"/>
          </w:tcPr>
          <w:p w14:paraId="16846E4E" w14:textId="77777777" w:rsidR="004F2486" w:rsidRPr="0012138A" w:rsidRDefault="004F2486" w:rsidP="00ED5E09">
            <w:pPr>
              <w:autoSpaceDE w:val="0"/>
              <w:autoSpaceDN w:val="0"/>
              <w:adjustRightInd w:val="0"/>
              <w:rPr>
                <w:rFonts w:asciiTheme="minorHAnsi" w:hAnsiTheme="minorHAnsi" w:cstheme="minorHAnsi"/>
                <w:sz w:val="18"/>
                <w:szCs w:val="18"/>
              </w:rPr>
            </w:pPr>
            <w:r w:rsidRPr="0012138A">
              <w:rPr>
                <w:rFonts w:asciiTheme="minorHAnsi" w:hAnsiTheme="minorHAnsi" w:cstheme="minorHAnsi"/>
                <w:sz w:val="18"/>
                <w:szCs w:val="18"/>
              </w:rPr>
              <w:t>Plans and aligns</w:t>
            </w:r>
          </w:p>
        </w:tc>
        <w:tc>
          <w:tcPr>
            <w:tcW w:w="7087" w:type="dxa"/>
          </w:tcPr>
          <w:p w14:paraId="71886FFD" w14:textId="77777777" w:rsidR="004F2486" w:rsidRPr="0012138A" w:rsidRDefault="004F2486" w:rsidP="00ED5E09">
            <w:pPr>
              <w:rPr>
                <w:rFonts w:asciiTheme="minorHAnsi" w:hAnsiTheme="minorHAnsi" w:cstheme="minorHAnsi"/>
                <w:sz w:val="18"/>
                <w:szCs w:val="18"/>
              </w:rPr>
            </w:pPr>
            <w:r w:rsidRPr="0012138A">
              <w:rPr>
                <w:rFonts w:asciiTheme="minorHAnsi" w:hAnsiTheme="minorHAnsi" w:cstheme="minorHAnsi"/>
                <w:sz w:val="18"/>
                <w:szCs w:val="18"/>
              </w:rPr>
              <w:t>Planning and prioritising work to meet commitments aligned with organisational goals.</w:t>
            </w:r>
          </w:p>
        </w:tc>
      </w:tr>
      <w:tr w:rsidR="004F2486" w:rsidRPr="0012138A" w14:paraId="554E2A83" w14:textId="77777777" w:rsidTr="00ED5E09">
        <w:trPr>
          <w:trHeight w:val="287"/>
        </w:trPr>
        <w:tc>
          <w:tcPr>
            <w:tcW w:w="3686" w:type="dxa"/>
            <w:shd w:val="clear" w:color="auto" w:fill="DBE5F1" w:themeFill="accent1" w:themeFillTint="33"/>
          </w:tcPr>
          <w:p w14:paraId="37CC10F9" w14:textId="77777777" w:rsidR="004F2486" w:rsidRPr="0012138A" w:rsidRDefault="004F2486" w:rsidP="00ED5E09">
            <w:pPr>
              <w:rPr>
                <w:rFonts w:asciiTheme="minorHAnsi" w:hAnsiTheme="minorHAnsi" w:cstheme="minorHAnsi"/>
                <w:sz w:val="18"/>
                <w:szCs w:val="18"/>
              </w:rPr>
            </w:pPr>
            <w:r w:rsidRPr="0012138A">
              <w:rPr>
                <w:rFonts w:asciiTheme="minorHAnsi" w:hAnsiTheme="minorHAnsi" w:cstheme="minorHAnsi"/>
                <w:sz w:val="18"/>
                <w:szCs w:val="18"/>
              </w:rPr>
              <w:t>Resourcefulness</w:t>
            </w:r>
          </w:p>
        </w:tc>
        <w:tc>
          <w:tcPr>
            <w:tcW w:w="7087" w:type="dxa"/>
          </w:tcPr>
          <w:p w14:paraId="2AB3F86D" w14:textId="77777777" w:rsidR="004F2486" w:rsidRPr="0012138A" w:rsidRDefault="004F2486" w:rsidP="00ED5E09">
            <w:pPr>
              <w:rPr>
                <w:rFonts w:asciiTheme="minorHAnsi" w:hAnsiTheme="minorHAnsi" w:cstheme="minorHAnsi"/>
                <w:sz w:val="18"/>
                <w:szCs w:val="18"/>
              </w:rPr>
            </w:pPr>
            <w:r w:rsidRPr="0012138A">
              <w:rPr>
                <w:rFonts w:asciiTheme="minorHAnsi" w:hAnsiTheme="minorHAnsi" w:cstheme="minorHAnsi"/>
                <w:sz w:val="18"/>
                <w:szCs w:val="18"/>
              </w:rPr>
              <w:t>Securing and deploying resources effectively and efficiently.</w:t>
            </w:r>
          </w:p>
        </w:tc>
      </w:tr>
    </w:tbl>
    <w:p w14:paraId="5461FFF2" w14:textId="77777777" w:rsidR="00770E40" w:rsidRPr="00770E40" w:rsidRDefault="00770E40">
      <w:pPr>
        <w:rPr>
          <w:sz w:val="4"/>
          <w:szCs w:val="8"/>
        </w:rPr>
      </w:pPr>
    </w:p>
    <w:p w14:paraId="051CE72A" w14:textId="77777777" w:rsidR="00770E40" w:rsidRPr="00770E40" w:rsidRDefault="00770E40">
      <w:pPr>
        <w:rPr>
          <w:sz w:val="4"/>
          <w:szCs w:val="8"/>
        </w:rPr>
      </w:pPr>
    </w:p>
    <w:tbl>
      <w:tblPr>
        <w:tblW w:w="0" w:type="auto"/>
        <w:tblBorders>
          <w:top w:val="single" w:sz="4" w:space="0" w:color="2A3D6F"/>
          <w:left w:val="single" w:sz="4" w:space="0" w:color="2A3D6F"/>
          <w:bottom w:val="single" w:sz="4" w:space="0" w:color="2A3D6F"/>
          <w:right w:val="single" w:sz="4" w:space="0" w:color="2A3D6F"/>
          <w:insideH w:val="single" w:sz="4" w:space="0" w:color="2A3D6F"/>
          <w:insideV w:val="single" w:sz="4" w:space="0" w:color="2A3D6F"/>
        </w:tblBorders>
        <w:tblLook w:val="01E0" w:firstRow="1" w:lastRow="1" w:firstColumn="1" w:lastColumn="1" w:noHBand="0" w:noVBand="0"/>
      </w:tblPr>
      <w:tblGrid>
        <w:gridCol w:w="10762"/>
      </w:tblGrid>
      <w:tr w:rsidR="00F30F8A" w:rsidRPr="0012138A" w14:paraId="50C33285" w14:textId="77777777" w:rsidTr="00AB572F">
        <w:trPr>
          <w:trHeight w:val="355"/>
        </w:trPr>
        <w:tc>
          <w:tcPr>
            <w:tcW w:w="10762" w:type="dxa"/>
            <w:shd w:val="clear" w:color="auto" w:fill="2A3D6F"/>
            <w:hideMark/>
          </w:tcPr>
          <w:p w14:paraId="516CAA04" w14:textId="77777777" w:rsidR="00F30F8A" w:rsidRPr="0012138A" w:rsidRDefault="00F30F8A" w:rsidP="00716DAF">
            <w:pPr>
              <w:spacing w:before="60" w:after="60"/>
              <w:rPr>
                <w:rFonts w:asciiTheme="minorHAnsi" w:hAnsiTheme="minorHAnsi" w:cstheme="minorHAnsi"/>
                <w:color w:val="000000"/>
                <w:sz w:val="18"/>
                <w:szCs w:val="18"/>
                <w:lang w:val="en-US"/>
              </w:rPr>
            </w:pPr>
            <w:r w:rsidRPr="0012138A">
              <w:rPr>
                <w:rFonts w:asciiTheme="minorHAnsi" w:hAnsiTheme="minorHAnsi" w:cstheme="minorHAnsi"/>
                <w:color w:val="FFFFFF"/>
                <w:sz w:val="18"/>
                <w:szCs w:val="18"/>
              </w:rPr>
              <w:t>MANAGEMENT RESPONSIBILITIES</w:t>
            </w:r>
          </w:p>
        </w:tc>
      </w:tr>
    </w:tbl>
    <w:tbl>
      <w:tblPr>
        <w:tblStyle w:val="TableGrid"/>
        <w:tblW w:w="0" w:type="auto"/>
        <w:tblLook w:val="04A0" w:firstRow="1" w:lastRow="0" w:firstColumn="1" w:lastColumn="0" w:noHBand="0" w:noVBand="1"/>
      </w:tblPr>
      <w:tblGrid>
        <w:gridCol w:w="2262"/>
        <w:gridCol w:w="3035"/>
        <w:gridCol w:w="2387"/>
        <w:gridCol w:w="3078"/>
      </w:tblGrid>
      <w:tr w:rsidR="00BF1B9D" w:rsidRPr="0012138A" w14:paraId="4A69B3E6" w14:textId="77777777" w:rsidTr="00770E40">
        <w:tc>
          <w:tcPr>
            <w:tcW w:w="2262" w:type="dxa"/>
            <w:shd w:val="clear" w:color="auto" w:fill="DBE5F1" w:themeFill="accent1" w:themeFillTint="33"/>
          </w:tcPr>
          <w:p w14:paraId="6B75F4B3" w14:textId="77777777" w:rsidR="00BF1B9D" w:rsidRPr="0012138A" w:rsidRDefault="00BF1B9D" w:rsidP="00F30F8A">
            <w:pPr>
              <w:tabs>
                <w:tab w:val="right" w:pos="10772"/>
              </w:tabs>
              <w:rPr>
                <w:rFonts w:asciiTheme="minorHAnsi" w:hAnsiTheme="minorHAnsi" w:cstheme="minorHAnsi"/>
                <w:sz w:val="18"/>
                <w:szCs w:val="18"/>
              </w:rPr>
            </w:pPr>
            <w:r w:rsidRPr="0012138A">
              <w:rPr>
                <w:rFonts w:asciiTheme="minorHAnsi" w:hAnsiTheme="minorHAnsi" w:cstheme="minorHAnsi"/>
                <w:sz w:val="18"/>
                <w:szCs w:val="18"/>
              </w:rPr>
              <w:t>No. of Direct Reports</w:t>
            </w:r>
          </w:p>
        </w:tc>
        <w:tc>
          <w:tcPr>
            <w:tcW w:w="3035" w:type="dxa"/>
          </w:tcPr>
          <w:p w14:paraId="273975CF" w14:textId="77777777" w:rsidR="00BF1B9D" w:rsidRPr="0012138A" w:rsidRDefault="004A2F09" w:rsidP="00BF1B9D">
            <w:pPr>
              <w:tabs>
                <w:tab w:val="right" w:pos="10772"/>
              </w:tabs>
              <w:jc w:val="center"/>
              <w:rPr>
                <w:rFonts w:asciiTheme="minorHAnsi" w:hAnsiTheme="minorHAnsi" w:cstheme="minorHAnsi"/>
                <w:sz w:val="18"/>
                <w:szCs w:val="18"/>
              </w:rPr>
            </w:pPr>
            <w:r w:rsidRPr="0012138A">
              <w:rPr>
                <w:rFonts w:asciiTheme="minorHAnsi" w:hAnsiTheme="minorHAnsi" w:cstheme="minorHAnsi"/>
                <w:sz w:val="18"/>
                <w:szCs w:val="18"/>
              </w:rPr>
              <w:t>0</w:t>
            </w:r>
          </w:p>
        </w:tc>
        <w:tc>
          <w:tcPr>
            <w:tcW w:w="2387" w:type="dxa"/>
            <w:shd w:val="clear" w:color="auto" w:fill="DBE5F1" w:themeFill="accent1" w:themeFillTint="33"/>
          </w:tcPr>
          <w:p w14:paraId="62694690" w14:textId="77777777" w:rsidR="00BF1B9D" w:rsidRPr="0012138A" w:rsidRDefault="00BF1B9D" w:rsidP="00F30F8A">
            <w:pPr>
              <w:tabs>
                <w:tab w:val="right" w:pos="10772"/>
              </w:tabs>
              <w:rPr>
                <w:rFonts w:asciiTheme="minorHAnsi" w:hAnsiTheme="minorHAnsi" w:cstheme="minorHAnsi"/>
                <w:sz w:val="18"/>
                <w:szCs w:val="18"/>
              </w:rPr>
            </w:pPr>
            <w:r w:rsidRPr="0012138A">
              <w:rPr>
                <w:rFonts w:asciiTheme="minorHAnsi" w:hAnsiTheme="minorHAnsi" w:cstheme="minorHAnsi"/>
                <w:sz w:val="18"/>
                <w:szCs w:val="18"/>
              </w:rPr>
              <w:t>No. of Indirect Reports</w:t>
            </w:r>
          </w:p>
        </w:tc>
        <w:tc>
          <w:tcPr>
            <w:tcW w:w="3078" w:type="dxa"/>
          </w:tcPr>
          <w:p w14:paraId="7BC4DD46" w14:textId="77777777" w:rsidR="00BF1B9D" w:rsidRPr="0012138A" w:rsidRDefault="004A2F09" w:rsidP="00F30F8A">
            <w:pPr>
              <w:tabs>
                <w:tab w:val="right" w:pos="10772"/>
              </w:tabs>
              <w:jc w:val="center"/>
              <w:rPr>
                <w:rFonts w:asciiTheme="minorHAnsi" w:hAnsiTheme="minorHAnsi" w:cstheme="minorHAnsi"/>
                <w:sz w:val="18"/>
                <w:szCs w:val="18"/>
              </w:rPr>
            </w:pPr>
            <w:r w:rsidRPr="0012138A">
              <w:rPr>
                <w:rFonts w:asciiTheme="minorHAnsi" w:hAnsiTheme="minorHAnsi" w:cstheme="minorHAnsi"/>
                <w:sz w:val="18"/>
                <w:szCs w:val="18"/>
              </w:rPr>
              <w:t>0</w:t>
            </w:r>
          </w:p>
        </w:tc>
      </w:tr>
      <w:tr w:rsidR="00BF1B9D" w:rsidRPr="0012138A" w14:paraId="72B2C3F6" w14:textId="77777777" w:rsidTr="00770E40">
        <w:tc>
          <w:tcPr>
            <w:tcW w:w="2262" w:type="dxa"/>
            <w:shd w:val="clear" w:color="auto" w:fill="DBE5F1" w:themeFill="accent1" w:themeFillTint="33"/>
          </w:tcPr>
          <w:p w14:paraId="542766EE" w14:textId="77777777" w:rsidR="00BF1B9D" w:rsidRPr="0012138A" w:rsidRDefault="00BF1B9D" w:rsidP="00BF1B9D">
            <w:pPr>
              <w:tabs>
                <w:tab w:val="right" w:pos="10772"/>
              </w:tabs>
              <w:rPr>
                <w:rFonts w:asciiTheme="minorHAnsi" w:hAnsiTheme="minorHAnsi" w:cstheme="minorHAnsi"/>
                <w:sz w:val="18"/>
                <w:szCs w:val="18"/>
              </w:rPr>
            </w:pPr>
            <w:r w:rsidRPr="0012138A">
              <w:rPr>
                <w:rFonts w:asciiTheme="minorHAnsi" w:hAnsiTheme="minorHAnsi" w:cstheme="minorHAnsi"/>
                <w:sz w:val="18"/>
                <w:szCs w:val="18"/>
              </w:rPr>
              <w:t>Key Interactions:</w:t>
            </w:r>
          </w:p>
        </w:tc>
        <w:tc>
          <w:tcPr>
            <w:tcW w:w="8500" w:type="dxa"/>
            <w:gridSpan w:val="3"/>
          </w:tcPr>
          <w:p w14:paraId="06A49347" w14:textId="77777777" w:rsidR="00BF1B9D" w:rsidRPr="0012138A" w:rsidRDefault="00BF1B9D" w:rsidP="00BF1B9D">
            <w:pPr>
              <w:tabs>
                <w:tab w:val="right" w:pos="10772"/>
              </w:tabs>
              <w:rPr>
                <w:rFonts w:asciiTheme="minorHAnsi" w:hAnsiTheme="minorHAnsi" w:cstheme="minorHAnsi"/>
                <w:sz w:val="18"/>
                <w:szCs w:val="18"/>
              </w:rPr>
            </w:pPr>
            <w:r w:rsidRPr="0012138A">
              <w:rPr>
                <w:rFonts w:asciiTheme="minorHAnsi" w:hAnsiTheme="minorHAnsi" w:cstheme="minorHAnsi"/>
                <w:sz w:val="18"/>
                <w:szCs w:val="18"/>
              </w:rPr>
              <w:t>External Stakeholders (as per Single Point of Accountability Standard), Board, Executive Leadership Team, Senior Leader Group, All Employees</w:t>
            </w:r>
            <w:r w:rsidR="00E66BA5" w:rsidRPr="0012138A">
              <w:rPr>
                <w:rFonts w:asciiTheme="minorHAnsi" w:hAnsiTheme="minorHAnsi" w:cstheme="minorHAnsi"/>
                <w:sz w:val="18"/>
                <w:szCs w:val="18"/>
              </w:rPr>
              <w:t xml:space="preserve">, External Customers </w:t>
            </w:r>
          </w:p>
        </w:tc>
      </w:tr>
    </w:tbl>
    <w:p w14:paraId="683F0B9E" w14:textId="77777777" w:rsidR="00770E40" w:rsidRPr="00770E40" w:rsidRDefault="00770E40">
      <w:pPr>
        <w:rPr>
          <w:sz w:val="6"/>
          <w:szCs w:val="10"/>
        </w:rPr>
      </w:pPr>
    </w:p>
    <w:tbl>
      <w:tblPr>
        <w:tblW w:w="0" w:type="auto"/>
        <w:tblBorders>
          <w:top w:val="single" w:sz="4" w:space="0" w:color="2A3D6F"/>
          <w:left w:val="single" w:sz="4" w:space="0" w:color="2A3D6F"/>
          <w:bottom w:val="single" w:sz="4" w:space="0" w:color="2A3D6F"/>
          <w:right w:val="single" w:sz="4" w:space="0" w:color="2A3D6F"/>
          <w:insideH w:val="single" w:sz="4" w:space="0" w:color="2A3D6F"/>
          <w:insideV w:val="single" w:sz="4" w:space="0" w:color="2A3D6F"/>
        </w:tblBorders>
        <w:tblLook w:val="01E0" w:firstRow="1" w:lastRow="1" w:firstColumn="1" w:lastColumn="1" w:noHBand="0" w:noVBand="0"/>
      </w:tblPr>
      <w:tblGrid>
        <w:gridCol w:w="10762"/>
      </w:tblGrid>
      <w:tr w:rsidR="00BF1B9D" w:rsidRPr="0012138A" w14:paraId="41DD6A19" w14:textId="77777777" w:rsidTr="00AB572F">
        <w:trPr>
          <w:tblHeader/>
        </w:trPr>
        <w:tc>
          <w:tcPr>
            <w:tcW w:w="10762" w:type="dxa"/>
            <w:shd w:val="clear" w:color="auto" w:fill="2A3D6F"/>
          </w:tcPr>
          <w:p w14:paraId="660751E3" w14:textId="77777777" w:rsidR="00BF1B9D" w:rsidRPr="0012138A" w:rsidRDefault="002B3E09" w:rsidP="00716DAF">
            <w:pPr>
              <w:spacing w:before="60" w:after="60"/>
              <w:rPr>
                <w:rFonts w:asciiTheme="minorHAnsi" w:hAnsiTheme="minorHAnsi" w:cstheme="minorHAnsi"/>
                <w:color w:val="FFFFFF"/>
                <w:sz w:val="18"/>
                <w:szCs w:val="18"/>
              </w:rPr>
            </w:pPr>
            <w:r w:rsidRPr="0012138A">
              <w:rPr>
                <w:rFonts w:asciiTheme="minorHAnsi" w:hAnsiTheme="minorHAnsi" w:cstheme="minorHAnsi"/>
                <w:color w:val="FFFFFF"/>
                <w:sz w:val="18"/>
                <w:szCs w:val="18"/>
              </w:rPr>
              <w:t>COMPLIANCE</w:t>
            </w:r>
          </w:p>
        </w:tc>
      </w:tr>
      <w:tr w:rsidR="00BF1B9D" w:rsidRPr="0012138A" w14:paraId="2D6B442E" w14:textId="77777777" w:rsidTr="00AB572F">
        <w:trPr>
          <w:tblHeader/>
        </w:trPr>
        <w:tc>
          <w:tcPr>
            <w:tcW w:w="10762" w:type="dxa"/>
            <w:shd w:val="clear" w:color="auto" w:fill="CCDBEB"/>
          </w:tcPr>
          <w:p w14:paraId="663C2BDA" w14:textId="77777777" w:rsidR="00BF1B9D" w:rsidRPr="0012138A" w:rsidRDefault="00BF1B9D" w:rsidP="00716DAF">
            <w:pPr>
              <w:spacing w:before="60" w:after="60"/>
              <w:rPr>
                <w:rFonts w:asciiTheme="minorHAnsi" w:hAnsiTheme="minorHAnsi" w:cstheme="minorHAnsi"/>
                <w:sz w:val="18"/>
                <w:szCs w:val="18"/>
              </w:rPr>
            </w:pPr>
            <w:r w:rsidRPr="0012138A">
              <w:rPr>
                <w:rFonts w:asciiTheme="minorHAnsi" w:hAnsiTheme="minorHAnsi" w:cstheme="minorHAnsi"/>
                <w:sz w:val="18"/>
                <w:szCs w:val="18"/>
              </w:rPr>
              <w:t>We expect you to:</w:t>
            </w:r>
          </w:p>
        </w:tc>
      </w:tr>
    </w:tbl>
    <w:p w14:paraId="07236777" w14:textId="50046FB4" w:rsidR="00BF1B9D" w:rsidRPr="0012138A" w:rsidRDefault="00BF1B9D" w:rsidP="006E0E98">
      <w:pPr>
        <w:pStyle w:val="ListParagraph"/>
        <w:numPr>
          <w:ilvl w:val="0"/>
          <w:numId w:val="24"/>
        </w:numPr>
        <w:tabs>
          <w:tab w:val="left" w:pos="3165"/>
        </w:tabs>
        <w:jc w:val="both"/>
        <w:rPr>
          <w:rFonts w:asciiTheme="minorHAnsi" w:hAnsiTheme="minorHAnsi" w:cstheme="minorHAnsi"/>
          <w:sz w:val="18"/>
          <w:szCs w:val="18"/>
          <w:lang w:eastAsia="en-US"/>
        </w:rPr>
      </w:pPr>
      <w:r w:rsidRPr="0012138A">
        <w:rPr>
          <w:rFonts w:asciiTheme="minorHAnsi" w:hAnsiTheme="minorHAnsi" w:cstheme="minorHAnsi"/>
          <w:sz w:val="18"/>
          <w:szCs w:val="18"/>
          <w:lang w:eastAsia="en-US"/>
        </w:rPr>
        <w:t xml:space="preserve">Actively align, </w:t>
      </w:r>
      <w:r w:rsidR="00E31F14" w:rsidRPr="0012138A">
        <w:rPr>
          <w:rFonts w:asciiTheme="minorHAnsi" w:hAnsiTheme="minorHAnsi" w:cstheme="minorHAnsi"/>
          <w:sz w:val="18"/>
          <w:szCs w:val="18"/>
          <w:lang w:eastAsia="en-US"/>
        </w:rPr>
        <w:t>support,</w:t>
      </w:r>
      <w:r w:rsidRPr="0012138A">
        <w:rPr>
          <w:rFonts w:asciiTheme="minorHAnsi" w:hAnsiTheme="minorHAnsi" w:cstheme="minorHAnsi"/>
          <w:sz w:val="18"/>
          <w:szCs w:val="18"/>
          <w:lang w:eastAsia="en-US"/>
        </w:rPr>
        <w:t xml:space="preserve"> and promote Pow</w:t>
      </w:r>
      <w:r w:rsidR="00E214EF" w:rsidRPr="0012138A">
        <w:rPr>
          <w:rFonts w:asciiTheme="minorHAnsi" w:hAnsiTheme="minorHAnsi" w:cstheme="minorHAnsi"/>
          <w:sz w:val="18"/>
          <w:szCs w:val="18"/>
          <w:lang w:eastAsia="en-US"/>
        </w:rPr>
        <w:t xml:space="preserve">er and Water’s </w:t>
      </w:r>
      <w:r w:rsidRPr="0012138A">
        <w:rPr>
          <w:rFonts w:asciiTheme="minorHAnsi" w:hAnsiTheme="minorHAnsi" w:cstheme="minorHAnsi"/>
          <w:b/>
          <w:sz w:val="18"/>
          <w:szCs w:val="18"/>
          <w:lang w:eastAsia="en-US"/>
        </w:rPr>
        <w:t>Values</w:t>
      </w:r>
      <w:r w:rsidRPr="0012138A">
        <w:rPr>
          <w:rFonts w:asciiTheme="minorHAnsi" w:hAnsiTheme="minorHAnsi" w:cstheme="minorHAnsi"/>
          <w:sz w:val="18"/>
          <w:szCs w:val="18"/>
          <w:lang w:eastAsia="en-US"/>
        </w:rPr>
        <w:t xml:space="preserve"> and support building a constructive workplace culture that celebrates </w:t>
      </w:r>
      <w:r w:rsidRPr="0012138A">
        <w:rPr>
          <w:rFonts w:asciiTheme="minorHAnsi" w:hAnsiTheme="minorHAnsi" w:cstheme="minorHAnsi"/>
          <w:b/>
          <w:sz w:val="18"/>
          <w:szCs w:val="18"/>
          <w:lang w:eastAsia="en-US"/>
        </w:rPr>
        <w:t xml:space="preserve">achievement through its </w:t>
      </w:r>
      <w:r w:rsidR="00E31F14" w:rsidRPr="0012138A">
        <w:rPr>
          <w:rFonts w:asciiTheme="minorHAnsi" w:hAnsiTheme="minorHAnsi" w:cstheme="minorHAnsi"/>
          <w:b/>
          <w:sz w:val="18"/>
          <w:szCs w:val="18"/>
          <w:lang w:eastAsia="en-US"/>
        </w:rPr>
        <w:t>people.</w:t>
      </w:r>
    </w:p>
    <w:p w14:paraId="7444F008" w14:textId="77777777" w:rsidR="00BF1B9D" w:rsidRPr="0012138A" w:rsidRDefault="00BF1B9D" w:rsidP="006E0E98">
      <w:pPr>
        <w:pStyle w:val="ListParagraph"/>
        <w:numPr>
          <w:ilvl w:val="0"/>
          <w:numId w:val="24"/>
        </w:numPr>
        <w:tabs>
          <w:tab w:val="left" w:pos="3165"/>
        </w:tabs>
        <w:jc w:val="both"/>
        <w:rPr>
          <w:rFonts w:asciiTheme="minorHAnsi" w:hAnsiTheme="minorHAnsi" w:cstheme="minorHAnsi"/>
          <w:sz w:val="18"/>
          <w:szCs w:val="18"/>
          <w:lang w:eastAsia="en-US"/>
        </w:rPr>
      </w:pPr>
      <w:r w:rsidRPr="0012138A">
        <w:rPr>
          <w:rFonts w:asciiTheme="minorHAnsi" w:hAnsiTheme="minorHAnsi" w:cstheme="minorHAnsi"/>
          <w:sz w:val="18"/>
          <w:szCs w:val="18"/>
          <w:lang w:eastAsia="en-US"/>
        </w:rPr>
        <w:t>Carry o</w:t>
      </w:r>
      <w:r w:rsidR="00E214EF" w:rsidRPr="0012138A">
        <w:rPr>
          <w:rFonts w:asciiTheme="minorHAnsi" w:hAnsiTheme="minorHAnsi" w:cstheme="minorHAnsi"/>
          <w:sz w:val="18"/>
          <w:szCs w:val="18"/>
          <w:lang w:eastAsia="en-US"/>
        </w:rPr>
        <w:t>ut duties in accordance with Power and Water</w:t>
      </w:r>
      <w:r w:rsidRPr="0012138A">
        <w:rPr>
          <w:rFonts w:asciiTheme="minorHAnsi" w:hAnsiTheme="minorHAnsi" w:cstheme="minorHAnsi"/>
          <w:sz w:val="18"/>
          <w:szCs w:val="18"/>
          <w:lang w:eastAsia="en-US"/>
        </w:rPr>
        <w:t xml:space="preserve">’s Safety and Environmental policies and procedures, working towards our goal of </w:t>
      </w:r>
      <w:r w:rsidRPr="0012138A">
        <w:rPr>
          <w:rFonts w:asciiTheme="minorHAnsi" w:hAnsiTheme="minorHAnsi" w:cstheme="minorHAnsi"/>
          <w:b/>
          <w:sz w:val="18"/>
          <w:szCs w:val="18"/>
          <w:lang w:eastAsia="en-US"/>
        </w:rPr>
        <w:t>Zero Harm</w:t>
      </w:r>
    </w:p>
    <w:p w14:paraId="13B95EC4" w14:textId="36526DD8" w:rsidR="00BF1B9D" w:rsidRPr="0012138A" w:rsidRDefault="00BF1B9D" w:rsidP="006E0E98">
      <w:pPr>
        <w:pStyle w:val="ListParagraph"/>
        <w:numPr>
          <w:ilvl w:val="0"/>
          <w:numId w:val="24"/>
        </w:numPr>
        <w:tabs>
          <w:tab w:val="left" w:pos="3165"/>
        </w:tabs>
        <w:jc w:val="both"/>
        <w:rPr>
          <w:rFonts w:asciiTheme="minorHAnsi" w:hAnsiTheme="minorHAnsi" w:cstheme="minorHAnsi"/>
          <w:sz w:val="18"/>
          <w:szCs w:val="18"/>
          <w:lang w:eastAsia="en-US"/>
        </w:rPr>
      </w:pPr>
      <w:r w:rsidRPr="0012138A">
        <w:rPr>
          <w:rFonts w:asciiTheme="minorHAnsi" w:hAnsiTheme="minorHAnsi" w:cstheme="minorHAnsi"/>
          <w:sz w:val="18"/>
          <w:szCs w:val="18"/>
          <w:lang w:eastAsia="en-US"/>
        </w:rPr>
        <w:t>Ensure all activities undertaken as a Power an</w:t>
      </w:r>
      <w:r w:rsidR="00E214EF" w:rsidRPr="0012138A">
        <w:rPr>
          <w:rFonts w:asciiTheme="minorHAnsi" w:hAnsiTheme="minorHAnsi" w:cstheme="minorHAnsi"/>
          <w:sz w:val="18"/>
          <w:szCs w:val="18"/>
          <w:lang w:eastAsia="en-US"/>
        </w:rPr>
        <w:t>d Water employee comply with Power and Water</w:t>
      </w:r>
      <w:r w:rsidRPr="0012138A">
        <w:rPr>
          <w:rFonts w:asciiTheme="minorHAnsi" w:hAnsiTheme="minorHAnsi" w:cstheme="minorHAnsi"/>
          <w:sz w:val="18"/>
          <w:szCs w:val="18"/>
          <w:lang w:eastAsia="en-US"/>
        </w:rPr>
        <w:t xml:space="preserve">’s </w:t>
      </w:r>
      <w:r w:rsidRPr="0012138A">
        <w:rPr>
          <w:rFonts w:asciiTheme="minorHAnsi" w:hAnsiTheme="minorHAnsi" w:cstheme="minorHAnsi"/>
          <w:b/>
          <w:sz w:val="18"/>
          <w:szCs w:val="18"/>
          <w:lang w:eastAsia="en-US"/>
        </w:rPr>
        <w:t>Code of Conduct</w:t>
      </w:r>
      <w:r w:rsidRPr="0012138A">
        <w:rPr>
          <w:rFonts w:asciiTheme="minorHAnsi" w:hAnsiTheme="minorHAnsi" w:cstheme="minorHAnsi"/>
          <w:sz w:val="18"/>
          <w:szCs w:val="18"/>
          <w:lang w:eastAsia="en-US"/>
        </w:rPr>
        <w:t>, Management Standards and Procedures, relevant Acts, legal demands and that you manage all of your activities and</w:t>
      </w:r>
      <w:r w:rsidR="00E214EF" w:rsidRPr="0012138A">
        <w:rPr>
          <w:rFonts w:asciiTheme="minorHAnsi" w:hAnsiTheme="minorHAnsi" w:cstheme="minorHAnsi"/>
          <w:sz w:val="18"/>
          <w:szCs w:val="18"/>
          <w:lang w:eastAsia="en-US"/>
        </w:rPr>
        <w:t xml:space="preserve"> responsibilities within the Power and Water</w:t>
      </w:r>
      <w:r w:rsidRPr="0012138A">
        <w:rPr>
          <w:rFonts w:asciiTheme="minorHAnsi" w:hAnsiTheme="minorHAnsi" w:cstheme="minorHAnsi"/>
          <w:sz w:val="18"/>
          <w:szCs w:val="18"/>
          <w:lang w:eastAsia="en-US"/>
        </w:rPr>
        <w:t xml:space="preserve"> risk management </w:t>
      </w:r>
      <w:r w:rsidR="00E31F14" w:rsidRPr="0012138A">
        <w:rPr>
          <w:rFonts w:asciiTheme="minorHAnsi" w:hAnsiTheme="minorHAnsi" w:cstheme="minorHAnsi"/>
          <w:sz w:val="18"/>
          <w:szCs w:val="18"/>
          <w:lang w:eastAsia="en-US"/>
        </w:rPr>
        <w:t>framework.</w:t>
      </w:r>
    </w:p>
    <w:tbl>
      <w:tblPr>
        <w:tblW w:w="10762" w:type="dxa"/>
        <w:tblBorders>
          <w:top w:val="single" w:sz="4" w:space="0" w:color="2A3D6F"/>
          <w:left w:val="single" w:sz="4" w:space="0" w:color="2A3D6F"/>
          <w:bottom w:val="single" w:sz="4" w:space="0" w:color="2A3D6F"/>
          <w:right w:val="single" w:sz="4" w:space="0" w:color="2A3D6F"/>
          <w:insideH w:val="single" w:sz="4" w:space="0" w:color="2A3D6F"/>
          <w:insideV w:val="single" w:sz="4" w:space="0" w:color="2A3D6F"/>
        </w:tblBorders>
        <w:tblLook w:val="01E0" w:firstRow="1" w:lastRow="1" w:firstColumn="1" w:lastColumn="1" w:noHBand="0" w:noVBand="0"/>
      </w:tblPr>
      <w:tblGrid>
        <w:gridCol w:w="1619"/>
        <w:gridCol w:w="4046"/>
        <w:gridCol w:w="5097"/>
      </w:tblGrid>
      <w:tr w:rsidR="00B66D28" w:rsidRPr="0012138A" w14:paraId="65EA015B" w14:textId="77777777" w:rsidTr="00770E40">
        <w:trPr>
          <w:tblHeader/>
        </w:trPr>
        <w:tc>
          <w:tcPr>
            <w:tcW w:w="10762" w:type="dxa"/>
            <w:gridSpan w:val="3"/>
            <w:shd w:val="clear" w:color="auto" w:fill="2A3D6F"/>
          </w:tcPr>
          <w:p w14:paraId="3D4A4947" w14:textId="77777777" w:rsidR="00B66D28" w:rsidRPr="0012138A" w:rsidRDefault="00B66D28" w:rsidP="006E0E98">
            <w:pPr>
              <w:spacing w:before="60" w:after="60"/>
              <w:jc w:val="both"/>
              <w:rPr>
                <w:rFonts w:asciiTheme="minorHAnsi" w:hAnsiTheme="minorHAnsi" w:cstheme="minorHAnsi"/>
                <w:color w:val="FFFFFF"/>
                <w:sz w:val="18"/>
                <w:szCs w:val="18"/>
              </w:rPr>
            </w:pPr>
            <w:r w:rsidRPr="0012138A">
              <w:rPr>
                <w:rFonts w:asciiTheme="minorHAnsi" w:hAnsiTheme="minorHAnsi" w:cstheme="minorHAnsi"/>
                <w:color w:val="FFFFFF"/>
                <w:sz w:val="18"/>
                <w:szCs w:val="18"/>
              </w:rPr>
              <w:t>SELECTION CRITERIA</w:t>
            </w:r>
          </w:p>
        </w:tc>
      </w:tr>
      <w:tr w:rsidR="00B66D28" w:rsidRPr="0012138A" w14:paraId="600155C2" w14:textId="77777777" w:rsidTr="00770E40">
        <w:trPr>
          <w:tblHeader/>
        </w:trPr>
        <w:tc>
          <w:tcPr>
            <w:tcW w:w="1619" w:type="dxa"/>
            <w:tcBorders>
              <w:right w:val="single" w:sz="4" w:space="0" w:color="auto"/>
            </w:tcBorders>
            <w:shd w:val="clear" w:color="auto" w:fill="CCDBEB"/>
          </w:tcPr>
          <w:p w14:paraId="5D42F4B8" w14:textId="77777777" w:rsidR="00B66D28" w:rsidRPr="0012138A" w:rsidRDefault="00B66D28" w:rsidP="00716DAF">
            <w:pPr>
              <w:spacing w:before="60" w:after="60"/>
              <w:rPr>
                <w:rFonts w:asciiTheme="minorHAnsi" w:hAnsiTheme="minorHAnsi" w:cstheme="minorHAnsi"/>
                <w:sz w:val="18"/>
                <w:szCs w:val="18"/>
              </w:rPr>
            </w:pPr>
          </w:p>
        </w:tc>
        <w:tc>
          <w:tcPr>
            <w:tcW w:w="4046" w:type="dxa"/>
            <w:tcBorders>
              <w:left w:val="single" w:sz="4" w:space="0" w:color="auto"/>
            </w:tcBorders>
            <w:shd w:val="clear" w:color="auto" w:fill="CCDBEB"/>
          </w:tcPr>
          <w:p w14:paraId="6CB32FED" w14:textId="0F9A88DC" w:rsidR="00B66D28" w:rsidRPr="0012138A" w:rsidRDefault="00B66D28" w:rsidP="00B66D28">
            <w:pPr>
              <w:spacing w:before="60" w:after="60"/>
              <w:jc w:val="center"/>
              <w:rPr>
                <w:rFonts w:asciiTheme="minorHAnsi" w:hAnsiTheme="minorHAnsi" w:cstheme="minorHAnsi"/>
                <w:sz w:val="18"/>
                <w:szCs w:val="18"/>
              </w:rPr>
            </w:pPr>
            <w:r w:rsidRPr="0012138A">
              <w:rPr>
                <w:rFonts w:asciiTheme="minorHAnsi" w:hAnsiTheme="minorHAnsi" w:cstheme="minorHAnsi"/>
                <w:sz w:val="18"/>
                <w:szCs w:val="18"/>
              </w:rPr>
              <w:t xml:space="preserve">Qualification </w:t>
            </w:r>
            <w:r w:rsidR="0012138A" w:rsidRPr="0012138A">
              <w:rPr>
                <w:rFonts w:asciiTheme="minorHAnsi" w:hAnsiTheme="minorHAnsi" w:cstheme="minorHAnsi"/>
                <w:sz w:val="18"/>
                <w:szCs w:val="18"/>
              </w:rPr>
              <w:t>and</w:t>
            </w:r>
            <w:r w:rsidRPr="0012138A">
              <w:rPr>
                <w:rFonts w:asciiTheme="minorHAnsi" w:hAnsiTheme="minorHAnsi" w:cstheme="minorHAnsi"/>
                <w:sz w:val="18"/>
                <w:szCs w:val="18"/>
              </w:rPr>
              <w:t xml:space="preserve"> Skills</w:t>
            </w:r>
          </w:p>
        </w:tc>
        <w:tc>
          <w:tcPr>
            <w:tcW w:w="5097" w:type="dxa"/>
            <w:tcBorders>
              <w:left w:val="single" w:sz="4" w:space="0" w:color="auto"/>
            </w:tcBorders>
            <w:shd w:val="clear" w:color="auto" w:fill="CCDBEB"/>
          </w:tcPr>
          <w:p w14:paraId="31428552" w14:textId="77777777" w:rsidR="00B66D28" w:rsidRPr="0012138A" w:rsidRDefault="00B66D28" w:rsidP="00B66D28">
            <w:pPr>
              <w:spacing w:before="60" w:after="60"/>
              <w:jc w:val="center"/>
              <w:rPr>
                <w:rFonts w:asciiTheme="minorHAnsi" w:hAnsiTheme="minorHAnsi" w:cstheme="minorHAnsi"/>
                <w:sz w:val="18"/>
                <w:szCs w:val="18"/>
              </w:rPr>
            </w:pPr>
            <w:r w:rsidRPr="0012138A">
              <w:rPr>
                <w:rFonts w:asciiTheme="minorHAnsi" w:hAnsiTheme="minorHAnsi" w:cstheme="minorHAnsi"/>
                <w:sz w:val="18"/>
                <w:szCs w:val="18"/>
              </w:rPr>
              <w:t>Experience</w:t>
            </w:r>
          </w:p>
        </w:tc>
      </w:tr>
      <w:tr w:rsidR="004A2F09" w:rsidRPr="0012138A" w14:paraId="39CA44C6" w14:textId="77777777" w:rsidTr="00770E40">
        <w:trPr>
          <w:tblHeader/>
        </w:trPr>
        <w:tc>
          <w:tcPr>
            <w:tcW w:w="1619" w:type="dxa"/>
            <w:tcBorders>
              <w:right w:val="single" w:sz="4" w:space="0" w:color="auto"/>
            </w:tcBorders>
            <w:shd w:val="clear" w:color="auto" w:fill="CCDBEB"/>
          </w:tcPr>
          <w:p w14:paraId="2E43CB72" w14:textId="77777777" w:rsidR="004A2F09" w:rsidRPr="0012138A" w:rsidRDefault="004A2F09" w:rsidP="004A2F09">
            <w:pPr>
              <w:spacing w:before="60" w:after="60"/>
              <w:rPr>
                <w:rFonts w:asciiTheme="minorHAnsi" w:hAnsiTheme="minorHAnsi" w:cstheme="minorHAnsi"/>
                <w:sz w:val="18"/>
                <w:szCs w:val="18"/>
              </w:rPr>
            </w:pPr>
            <w:r w:rsidRPr="0012138A">
              <w:rPr>
                <w:rFonts w:asciiTheme="minorHAnsi" w:hAnsiTheme="minorHAnsi" w:cstheme="minorHAnsi"/>
                <w:sz w:val="18"/>
                <w:szCs w:val="18"/>
              </w:rPr>
              <w:t>Essential</w:t>
            </w:r>
          </w:p>
        </w:tc>
        <w:tc>
          <w:tcPr>
            <w:tcW w:w="4046" w:type="dxa"/>
            <w:tcBorders>
              <w:left w:val="single" w:sz="4" w:space="0" w:color="auto"/>
            </w:tcBorders>
            <w:shd w:val="clear" w:color="auto" w:fill="FFFFFF" w:themeFill="background1"/>
          </w:tcPr>
          <w:p w14:paraId="79E09154" w14:textId="5AFBAD05" w:rsidR="00C221C2" w:rsidRPr="0012138A" w:rsidRDefault="00C221C2" w:rsidP="00E31F14">
            <w:pPr>
              <w:pStyle w:val="ListParagraph"/>
              <w:numPr>
                <w:ilvl w:val="0"/>
                <w:numId w:val="26"/>
              </w:numPr>
              <w:rPr>
                <w:rFonts w:asciiTheme="minorHAnsi" w:hAnsiTheme="minorHAnsi" w:cstheme="minorHAnsi"/>
                <w:sz w:val="18"/>
                <w:szCs w:val="18"/>
                <w:lang w:eastAsia="en-US"/>
              </w:rPr>
            </w:pPr>
            <w:r w:rsidRPr="0012138A">
              <w:rPr>
                <w:rFonts w:asciiTheme="minorHAnsi" w:hAnsiTheme="minorHAnsi" w:cstheme="minorHAnsi"/>
                <w:sz w:val="18"/>
                <w:szCs w:val="18"/>
                <w:lang w:eastAsia="en-US"/>
              </w:rPr>
              <w:t>AQF Certificate III in water or wastewater operations or formal trade certificate in a related field.</w:t>
            </w:r>
          </w:p>
          <w:p w14:paraId="6936B11C" w14:textId="122266A3" w:rsidR="009E40EB" w:rsidRPr="0012138A" w:rsidRDefault="009E40EB" w:rsidP="00E31F14">
            <w:pPr>
              <w:numPr>
                <w:ilvl w:val="0"/>
                <w:numId w:val="26"/>
              </w:numPr>
              <w:rPr>
                <w:rFonts w:asciiTheme="minorHAnsi" w:hAnsiTheme="minorHAnsi" w:cstheme="minorHAnsi"/>
                <w:sz w:val="18"/>
                <w:szCs w:val="18"/>
                <w:lang w:eastAsia="en-US"/>
              </w:rPr>
            </w:pPr>
            <w:r w:rsidRPr="0012138A">
              <w:rPr>
                <w:rFonts w:asciiTheme="minorHAnsi" w:hAnsiTheme="minorHAnsi" w:cstheme="minorHAnsi"/>
                <w:sz w:val="18"/>
                <w:szCs w:val="18"/>
                <w:lang w:eastAsia="en-US"/>
              </w:rPr>
              <w:t xml:space="preserve">Demonstrated leadership, written and verbal communication skills and time </w:t>
            </w:r>
            <w:r w:rsidR="00E31F14" w:rsidRPr="0012138A">
              <w:rPr>
                <w:rFonts w:asciiTheme="minorHAnsi" w:hAnsiTheme="minorHAnsi" w:cstheme="minorHAnsi"/>
                <w:sz w:val="18"/>
                <w:szCs w:val="18"/>
                <w:lang w:eastAsia="en-US"/>
              </w:rPr>
              <w:t>management.</w:t>
            </w:r>
          </w:p>
          <w:p w14:paraId="72357C99" w14:textId="4C547C78" w:rsidR="009E40EB" w:rsidRPr="0012138A" w:rsidRDefault="009E40EB" w:rsidP="00E31F14">
            <w:pPr>
              <w:numPr>
                <w:ilvl w:val="0"/>
                <w:numId w:val="26"/>
              </w:numPr>
              <w:rPr>
                <w:rFonts w:asciiTheme="minorHAnsi" w:hAnsiTheme="minorHAnsi" w:cstheme="minorHAnsi"/>
                <w:sz w:val="18"/>
                <w:szCs w:val="18"/>
                <w:lang w:eastAsia="en-US"/>
              </w:rPr>
            </w:pPr>
            <w:r w:rsidRPr="0012138A">
              <w:rPr>
                <w:rFonts w:asciiTheme="minorHAnsi" w:hAnsiTheme="minorHAnsi" w:cstheme="minorHAnsi"/>
                <w:sz w:val="18"/>
                <w:szCs w:val="18"/>
                <w:lang w:eastAsia="en-US"/>
              </w:rPr>
              <w:t xml:space="preserve">Demonstrated ability to work effectively across a culturally diverse range of </w:t>
            </w:r>
            <w:r w:rsidR="00E31F14" w:rsidRPr="0012138A">
              <w:rPr>
                <w:rFonts w:asciiTheme="minorHAnsi" w:hAnsiTheme="minorHAnsi" w:cstheme="minorHAnsi"/>
                <w:sz w:val="18"/>
                <w:szCs w:val="18"/>
                <w:lang w:eastAsia="en-US"/>
              </w:rPr>
              <w:t>customers.</w:t>
            </w:r>
          </w:p>
          <w:p w14:paraId="08F9FC56" w14:textId="3F202B1A" w:rsidR="00C221C2" w:rsidRPr="0012138A" w:rsidRDefault="004A2F09" w:rsidP="00E31F14">
            <w:pPr>
              <w:numPr>
                <w:ilvl w:val="0"/>
                <w:numId w:val="26"/>
              </w:numPr>
              <w:rPr>
                <w:rFonts w:asciiTheme="minorHAnsi" w:hAnsiTheme="minorHAnsi" w:cstheme="minorHAnsi"/>
                <w:sz w:val="18"/>
                <w:szCs w:val="18"/>
                <w:lang w:eastAsia="en-US"/>
              </w:rPr>
            </w:pPr>
            <w:r w:rsidRPr="0012138A">
              <w:rPr>
                <w:rFonts w:asciiTheme="minorHAnsi" w:hAnsiTheme="minorHAnsi" w:cstheme="minorHAnsi"/>
                <w:sz w:val="18"/>
                <w:szCs w:val="18"/>
                <w:lang w:eastAsia="en-US"/>
              </w:rPr>
              <w:t xml:space="preserve">Current NT Drivers licence or ability to </w:t>
            </w:r>
            <w:r w:rsidR="00E31F14" w:rsidRPr="0012138A">
              <w:rPr>
                <w:rFonts w:asciiTheme="minorHAnsi" w:hAnsiTheme="minorHAnsi" w:cstheme="minorHAnsi"/>
                <w:sz w:val="18"/>
                <w:szCs w:val="18"/>
                <w:lang w:eastAsia="en-US"/>
              </w:rPr>
              <w:t>obtain.</w:t>
            </w:r>
          </w:p>
          <w:p w14:paraId="5ED700D8" w14:textId="5367DCB2" w:rsidR="004A2F09" w:rsidRPr="0012138A" w:rsidRDefault="00C221C2" w:rsidP="00E31F14">
            <w:pPr>
              <w:numPr>
                <w:ilvl w:val="0"/>
                <w:numId w:val="26"/>
              </w:numPr>
              <w:rPr>
                <w:rFonts w:asciiTheme="minorHAnsi" w:hAnsiTheme="minorHAnsi" w:cstheme="minorHAnsi"/>
                <w:sz w:val="18"/>
                <w:szCs w:val="18"/>
                <w:lang w:eastAsia="en-US"/>
              </w:rPr>
            </w:pPr>
            <w:r w:rsidRPr="0012138A">
              <w:rPr>
                <w:rFonts w:asciiTheme="minorHAnsi" w:hAnsiTheme="minorHAnsi" w:cstheme="minorHAnsi"/>
                <w:sz w:val="18"/>
                <w:szCs w:val="18"/>
              </w:rPr>
              <w:t>Ability to regularly undertake travel to remote communities by road or light aircraft</w:t>
            </w:r>
          </w:p>
        </w:tc>
        <w:tc>
          <w:tcPr>
            <w:tcW w:w="5097" w:type="dxa"/>
            <w:tcBorders>
              <w:left w:val="single" w:sz="4" w:space="0" w:color="auto"/>
            </w:tcBorders>
            <w:shd w:val="clear" w:color="auto" w:fill="FFFFFF" w:themeFill="background1"/>
          </w:tcPr>
          <w:p w14:paraId="7948354F" w14:textId="69EF7B88" w:rsidR="00874F29" w:rsidRPr="0012138A" w:rsidRDefault="00874F29" w:rsidP="004A2F09">
            <w:pPr>
              <w:numPr>
                <w:ilvl w:val="0"/>
                <w:numId w:val="26"/>
              </w:numPr>
              <w:rPr>
                <w:rFonts w:asciiTheme="minorHAnsi" w:hAnsiTheme="minorHAnsi" w:cstheme="minorHAnsi"/>
                <w:sz w:val="18"/>
                <w:szCs w:val="18"/>
                <w:lang w:eastAsia="en-US"/>
              </w:rPr>
            </w:pPr>
            <w:r w:rsidRPr="0012138A">
              <w:rPr>
                <w:rFonts w:asciiTheme="minorHAnsi" w:hAnsiTheme="minorHAnsi" w:cstheme="minorHAnsi"/>
                <w:sz w:val="18"/>
                <w:szCs w:val="18"/>
                <w:lang w:eastAsia="en-US"/>
              </w:rPr>
              <w:t xml:space="preserve">Significant experience in the installation, repair and maintenance of equipment associated with water and wastewater </w:t>
            </w:r>
            <w:r w:rsidR="00E31F14" w:rsidRPr="0012138A">
              <w:rPr>
                <w:rFonts w:asciiTheme="minorHAnsi" w:hAnsiTheme="minorHAnsi" w:cstheme="minorHAnsi"/>
                <w:sz w:val="18"/>
                <w:szCs w:val="18"/>
                <w:lang w:eastAsia="en-US"/>
              </w:rPr>
              <w:t>systems.</w:t>
            </w:r>
          </w:p>
          <w:p w14:paraId="6232058B" w14:textId="01DDB204" w:rsidR="00874F29" w:rsidRPr="0012138A" w:rsidRDefault="00874F29" w:rsidP="004A2F09">
            <w:pPr>
              <w:numPr>
                <w:ilvl w:val="0"/>
                <w:numId w:val="26"/>
              </w:numPr>
              <w:rPr>
                <w:rFonts w:asciiTheme="minorHAnsi" w:hAnsiTheme="minorHAnsi" w:cstheme="minorHAnsi"/>
                <w:sz w:val="18"/>
                <w:szCs w:val="18"/>
                <w:lang w:eastAsia="en-US"/>
              </w:rPr>
            </w:pPr>
            <w:r w:rsidRPr="0012138A">
              <w:rPr>
                <w:rFonts w:asciiTheme="minorHAnsi" w:hAnsiTheme="minorHAnsi" w:cstheme="minorHAnsi"/>
                <w:sz w:val="18"/>
                <w:szCs w:val="18"/>
                <w:lang w:eastAsia="en-US"/>
              </w:rPr>
              <w:t>Good know</w:t>
            </w:r>
            <w:r w:rsidR="00DE668C" w:rsidRPr="0012138A">
              <w:rPr>
                <w:rFonts w:asciiTheme="minorHAnsi" w:hAnsiTheme="minorHAnsi" w:cstheme="minorHAnsi"/>
                <w:sz w:val="18"/>
                <w:szCs w:val="18"/>
                <w:lang w:eastAsia="en-US"/>
              </w:rPr>
              <w:t>ledge and experience of Work He</w:t>
            </w:r>
            <w:r w:rsidRPr="0012138A">
              <w:rPr>
                <w:rFonts w:asciiTheme="minorHAnsi" w:hAnsiTheme="minorHAnsi" w:cstheme="minorHAnsi"/>
                <w:sz w:val="18"/>
                <w:szCs w:val="18"/>
                <w:lang w:eastAsia="en-US"/>
              </w:rPr>
              <w:t>a</w:t>
            </w:r>
            <w:r w:rsidR="00DE668C" w:rsidRPr="0012138A">
              <w:rPr>
                <w:rFonts w:asciiTheme="minorHAnsi" w:hAnsiTheme="minorHAnsi" w:cstheme="minorHAnsi"/>
                <w:sz w:val="18"/>
                <w:szCs w:val="18"/>
                <w:lang w:eastAsia="en-US"/>
              </w:rPr>
              <w:t>l</w:t>
            </w:r>
            <w:r w:rsidRPr="0012138A">
              <w:rPr>
                <w:rFonts w:asciiTheme="minorHAnsi" w:hAnsiTheme="minorHAnsi" w:cstheme="minorHAnsi"/>
                <w:sz w:val="18"/>
                <w:szCs w:val="18"/>
                <w:lang w:eastAsia="en-US"/>
              </w:rPr>
              <w:t>th safety (WHS), environmental and quality standards relating to</w:t>
            </w:r>
            <w:r w:rsidR="00743898" w:rsidRPr="0012138A">
              <w:rPr>
                <w:rFonts w:asciiTheme="minorHAnsi" w:hAnsiTheme="minorHAnsi" w:cstheme="minorHAnsi"/>
                <w:sz w:val="18"/>
                <w:szCs w:val="18"/>
                <w:lang w:eastAsia="en-US"/>
              </w:rPr>
              <w:t xml:space="preserve"> the</w:t>
            </w:r>
            <w:r w:rsidRPr="0012138A">
              <w:rPr>
                <w:rFonts w:asciiTheme="minorHAnsi" w:hAnsiTheme="minorHAnsi" w:cstheme="minorHAnsi"/>
                <w:sz w:val="18"/>
                <w:szCs w:val="18"/>
                <w:lang w:eastAsia="en-US"/>
              </w:rPr>
              <w:t xml:space="preserve"> water </w:t>
            </w:r>
            <w:r w:rsidR="00E31F14" w:rsidRPr="0012138A">
              <w:rPr>
                <w:rFonts w:asciiTheme="minorHAnsi" w:hAnsiTheme="minorHAnsi" w:cstheme="minorHAnsi"/>
                <w:sz w:val="18"/>
                <w:szCs w:val="18"/>
                <w:lang w:eastAsia="en-US"/>
              </w:rPr>
              <w:t>industry.</w:t>
            </w:r>
          </w:p>
          <w:p w14:paraId="340B8A6D" w14:textId="77777777" w:rsidR="004A2F09" w:rsidRPr="0012138A" w:rsidRDefault="00874F29" w:rsidP="00874F29">
            <w:pPr>
              <w:numPr>
                <w:ilvl w:val="0"/>
                <w:numId w:val="26"/>
              </w:numPr>
              <w:rPr>
                <w:rFonts w:asciiTheme="minorHAnsi" w:hAnsiTheme="minorHAnsi" w:cstheme="minorHAnsi"/>
                <w:sz w:val="18"/>
                <w:szCs w:val="18"/>
              </w:rPr>
            </w:pPr>
            <w:r w:rsidRPr="0012138A">
              <w:rPr>
                <w:rFonts w:asciiTheme="minorHAnsi" w:hAnsiTheme="minorHAnsi" w:cstheme="minorHAnsi"/>
                <w:sz w:val="18"/>
                <w:szCs w:val="18"/>
                <w:lang w:eastAsia="en-US"/>
              </w:rPr>
              <w:t>Experience in the use of SCADA systems for system monitoring and fault finding</w:t>
            </w:r>
          </w:p>
        </w:tc>
      </w:tr>
      <w:tr w:rsidR="004A2F09" w:rsidRPr="0012138A" w14:paraId="013D2215" w14:textId="77777777" w:rsidTr="00770E40">
        <w:trPr>
          <w:tblHeader/>
        </w:trPr>
        <w:tc>
          <w:tcPr>
            <w:tcW w:w="1619" w:type="dxa"/>
            <w:tcBorders>
              <w:right w:val="single" w:sz="4" w:space="0" w:color="auto"/>
            </w:tcBorders>
            <w:shd w:val="clear" w:color="auto" w:fill="CCDBEB"/>
          </w:tcPr>
          <w:p w14:paraId="1FBD3D38" w14:textId="77777777" w:rsidR="004A2F09" w:rsidRPr="0012138A" w:rsidRDefault="004A2F09" w:rsidP="004A2F09">
            <w:pPr>
              <w:spacing w:before="60" w:after="60"/>
              <w:rPr>
                <w:rFonts w:asciiTheme="minorHAnsi" w:hAnsiTheme="minorHAnsi" w:cstheme="minorHAnsi"/>
                <w:sz w:val="18"/>
                <w:szCs w:val="18"/>
              </w:rPr>
            </w:pPr>
            <w:r w:rsidRPr="0012138A">
              <w:rPr>
                <w:rFonts w:asciiTheme="minorHAnsi" w:hAnsiTheme="minorHAnsi" w:cstheme="minorHAnsi"/>
                <w:sz w:val="18"/>
                <w:szCs w:val="18"/>
              </w:rPr>
              <w:t>Desirable</w:t>
            </w:r>
          </w:p>
        </w:tc>
        <w:tc>
          <w:tcPr>
            <w:tcW w:w="4046" w:type="dxa"/>
            <w:tcBorders>
              <w:left w:val="single" w:sz="4" w:space="0" w:color="auto"/>
            </w:tcBorders>
            <w:shd w:val="clear" w:color="auto" w:fill="FFFFFF" w:themeFill="background1"/>
          </w:tcPr>
          <w:p w14:paraId="39E2464A" w14:textId="1B2FE846" w:rsidR="009E40EB" w:rsidRPr="0012138A" w:rsidRDefault="009E40EB" w:rsidP="009E40EB">
            <w:pPr>
              <w:numPr>
                <w:ilvl w:val="0"/>
                <w:numId w:val="27"/>
              </w:numPr>
              <w:rPr>
                <w:rFonts w:asciiTheme="minorHAnsi" w:hAnsiTheme="minorHAnsi" w:cstheme="minorHAnsi"/>
                <w:sz w:val="18"/>
                <w:szCs w:val="18"/>
              </w:rPr>
            </w:pPr>
            <w:r w:rsidRPr="0012138A">
              <w:rPr>
                <w:rFonts w:asciiTheme="minorHAnsi" w:hAnsiTheme="minorHAnsi" w:cstheme="minorHAnsi"/>
                <w:sz w:val="18"/>
                <w:szCs w:val="18"/>
              </w:rPr>
              <w:t xml:space="preserve">Confined space entry, breathing apparatus, working at heights </w:t>
            </w:r>
            <w:r w:rsidR="00E31F14" w:rsidRPr="0012138A">
              <w:rPr>
                <w:rFonts w:asciiTheme="minorHAnsi" w:hAnsiTheme="minorHAnsi" w:cstheme="minorHAnsi"/>
                <w:sz w:val="18"/>
                <w:szCs w:val="18"/>
              </w:rPr>
              <w:t>certificates,</w:t>
            </w:r>
            <w:r w:rsidRPr="0012138A">
              <w:rPr>
                <w:rFonts w:asciiTheme="minorHAnsi" w:hAnsiTheme="minorHAnsi" w:cstheme="minorHAnsi"/>
                <w:sz w:val="18"/>
                <w:szCs w:val="18"/>
              </w:rPr>
              <w:t xml:space="preserve"> and handling liquefied chlorine </w:t>
            </w:r>
            <w:r w:rsidR="00E31F14" w:rsidRPr="0012138A">
              <w:rPr>
                <w:rFonts w:asciiTheme="minorHAnsi" w:hAnsiTheme="minorHAnsi" w:cstheme="minorHAnsi"/>
                <w:sz w:val="18"/>
                <w:szCs w:val="18"/>
              </w:rPr>
              <w:t>gas.</w:t>
            </w:r>
          </w:p>
          <w:p w14:paraId="38AF6085" w14:textId="7C45ED8B" w:rsidR="002E1F35" w:rsidRPr="0012138A" w:rsidRDefault="002E1F35" w:rsidP="00272FC3">
            <w:pPr>
              <w:ind w:left="360"/>
              <w:rPr>
                <w:rFonts w:asciiTheme="minorHAnsi" w:hAnsiTheme="minorHAnsi" w:cstheme="minorHAnsi"/>
                <w:sz w:val="18"/>
                <w:szCs w:val="18"/>
              </w:rPr>
            </w:pPr>
          </w:p>
        </w:tc>
        <w:tc>
          <w:tcPr>
            <w:tcW w:w="5097" w:type="dxa"/>
            <w:tcBorders>
              <w:left w:val="single" w:sz="4" w:space="0" w:color="auto"/>
            </w:tcBorders>
            <w:shd w:val="clear" w:color="auto" w:fill="FFFFFF" w:themeFill="background1"/>
          </w:tcPr>
          <w:p w14:paraId="3B16ADC7" w14:textId="77B6FE4E" w:rsidR="004A2F09" w:rsidRPr="0012138A" w:rsidRDefault="00874F29" w:rsidP="00E31F14">
            <w:pPr>
              <w:pStyle w:val="ListParagraph"/>
              <w:numPr>
                <w:ilvl w:val="0"/>
                <w:numId w:val="27"/>
              </w:numPr>
              <w:spacing w:after="60"/>
              <w:rPr>
                <w:rFonts w:asciiTheme="minorHAnsi" w:hAnsiTheme="minorHAnsi" w:cstheme="minorHAnsi"/>
                <w:sz w:val="18"/>
                <w:szCs w:val="18"/>
              </w:rPr>
            </w:pPr>
            <w:r w:rsidRPr="0012138A">
              <w:rPr>
                <w:rFonts w:asciiTheme="minorHAnsi" w:hAnsiTheme="minorHAnsi" w:cstheme="minorHAnsi"/>
                <w:sz w:val="18"/>
                <w:szCs w:val="18"/>
              </w:rPr>
              <w:t>Experience in the Microsoft Office suite of products, record management</w:t>
            </w:r>
            <w:r w:rsidR="00743898" w:rsidRPr="0012138A">
              <w:rPr>
                <w:rFonts w:asciiTheme="minorHAnsi" w:hAnsiTheme="minorHAnsi" w:cstheme="minorHAnsi"/>
                <w:sz w:val="18"/>
                <w:szCs w:val="18"/>
              </w:rPr>
              <w:t xml:space="preserve"> systems such as Content Manager</w:t>
            </w:r>
            <w:r w:rsidRPr="0012138A">
              <w:rPr>
                <w:rFonts w:asciiTheme="minorHAnsi" w:hAnsiTheme="minorHAnsi" w:cstheme="minorHAnsi"/>
                <w:sz w:val="18"/>
                <w:szCs w:val="18"/>
              </w:rPr>
              <w:t xml:space="preserve">, </w:t>
            </w:r>
            <w:r w:rsidR="00E31F14" w:rsidRPr="0012138A">
              <w:rPr>
                <w:rFonts w:asciiTheme="minorHAnsi" w:hAnsiTheme="minorHAnsi" w:cstheme="minorHAnsi"/>
                <w:sz w:val="18"/>
                <w:szCs w:val="18"/>
              </w:rPr>
              <w:t>scheduling,</w:t>
            </w:r>
            <w:r w:rsidRPr="0012138A">
              <w:rPr>
                <w:rFonts w:asciiTheme="minorHAnsi" w:hAnsiTheme="minorHAnsi" w:cstheme="minorHAnsi"/>
                <w:sz w:val="18"/>
                <w:szCs w:val="18"/>
              </w:rPr>
              <w:t xml:space="preserve"> and asset maintenance systems such as Maximo</w:t>
            </w:r>
          </w:p>
          <w:p w14:paraId="70156E80" w14:textId="33DE945E" w:rsidR="00C221C2" w:rsidRPr="0012138A" w:rsidRDefault="00C221C2" w:rsidP="00E31F14">
            <w:pPr>
              <w:pStyle w:val="ListParagraph"/>
              <w:numPr>
                <w:ilvl w:val="0"/>
                <w:numId w:val="27"/>
              </w:numPr>
              <w:spacing w:after="60"/>
              <w:rPr>
                <w:rFonts w:asciiTheme="minorHAnsi" w:hAnsiTheme="minorHAnsi" w:cstheme="minorHAnsi"/>
                <w:sz w:val="18"/>
                <w:szCs w:val="18"/>
              </w:rPr>
            </w:pPr>
            <w:r w:rsidRPr="0012138A">
              <w:rPr>
                <w:rFonts w:asciiTheme="minorHAnsi" w:hAnsiTheme="minorHAnsi" w:cstheme="minorHAnsi"/>
                <w:sz w:val="18"/>
                <w:szCs w:val="18"/>
              </w:rPr>
              <w:t xml:space="preserve">Knowledge and experience in the operation and maintenance of water stabilisation ponds, desalination plants, ultraviolet </w:t>
            </w:r>
            <w:r w:rsidR="00E31F14" w:rsidRPr="0012138A">
              <w:rPr>
                <w:rFonts w:asciiTheme="minorHAnsi" w:hAnsiTheme="minorHAnsi" w:cstheme="minorHAnsi"/>
                <w:sz w:val="18"/>
                <w:szCs w:val="18"/>
              </w:rPr>
              <w:t>disinfection,</w:t>
            </w:r>
            <w:r w:rsidRPr="0012138A">
              <w:rPr>
                <w:rFonts w:asciiTheme="minorHAnsi" w:hAnsiTheme="minorHAnsi" w:cstheme="minorHAnsi"/>
                <w:sz w:val="18"/>
                <w:szCs w:val="18"/>
              </w:rPr>
              <w:t xml:space="preserve"> and chemical dosing systems.</w:t>
            </w:r>
          </w:p>
        </w:tc>
      </w:tr>
    </w:tbl>
    <w:p w14:paraId="1FE06DE0" w14:textId="77777777" w:rsidR="00770E40" w:rsidRPr="00770E40" w:rsidRDefault="00770E40">
      <w:pPr>
        <w:rPr>
          <w:sz w:val="8"/>
          <w:szCs w:val="12"/>
        </w:rPr>
      </w:pPr>
    </w:p>
    <w:tbl>
      <w:tblPr>
        <w:tblW w:w="10768" w:type="dxa"/>
        <w:tblBorders>
          <w:top w:val="single" w:sz="4" w:space="0" w:color="2A3D6F"/>
          <w:left w:val="single" w:sz="4" w:space="0" w:color="2A3D6F"/>
          <w:bottom w:val="single" w:sz="4" w:space="0" w:color="2A3D6F"/>
          <w:right w:val="single" w:sz="4" w:space="0" w:color="2A3D6F"/>
          <w:insideH w:val="single" w:sz="4" w:space="0" w:color="2A3D6F"/>
          <w:insideV w:val="single" w:sz="4" w:space="0" w:color="2A3D6F"/>
        </w:tblBorders>
        <w:tblLook w:val="01E0" w:firstRow="1" w:lastRow="1" w:firstColumn="1" w:lastColumn="1" w:noHBand="0" w:noVBand="0"/>
      </w:tblPr>
      <w:tblGrid>
        <w:gridCol w:w="10768"/>
      </w:tblGrid>
      <w:tr w:rsidR="00AB209D" w:rsidRPr="0012138A" w14:paraId="5DF8A785" w14:textId="77777777" w:rsidTr="00AB572F">
        <w:trPr>
          <w:tblHeader/>
        </w:trPr>
        <w:tc>
          <w:tcPr>
            <w:tcW w:w="10768" w:type="dxa"/>
            <w:shd w:val="clear" w:color="auto" w:fill="2A3D6F"/>
          </w:tcPr>
          <w:p w14:paraId="459AC808" w14:textId="77777777" w:rsidR="00AB209D" w:rsidRPr="0012138A" w:rsidRDefault="00AB209D" w:rsidP="00AB209D">
            <w:pPr>
              <w:rPr>
                <w:rFonts w:asciiTheme="minorHAnsi" w:hAnsiTheme="minorHAnsi" w:cstheme="minorHAnsi"/>
                <w:color w:val="FFFFFF"/>
                <w:sz w:val="18"/>
                <w:szCs w:val="18"/>
              </w:rPr>
            </w:pPr>
            <w:r w:rsidRPr="0012138A">
              <w:rPr>
                <w:rFonts w:asciiTheme="minorHAnsi" w:hAnsiTheme="minorHAnsi" w:cstheme="minorHAnsi"/>
                <w:color w:val="FFFFFF"/>
                <w:sz w:val="18"/>
                <w:szCs w:val="18"/>
              </w:rPr>
              <w:t>FURTHER INFORMATION</w:t>
            </w:r>
          </w:p>
        </w:tc>
      </w:tr>
      <w:tr w:rsidR="00AB209D" w:rsidRPr="0012138A" w14:paraId="4981E812" w14:textId="77777777" w:rsidTr="00AB572F">
        <w:trPr>
          <w:tblHeader/>
        </w:trPr>
        <w:tc>
          <w:tcPr>
            <w:tcW w:w="10768" w:type="dxa"/>
            <w:shd w:val="clear" w:color="auto" w:fill="CCDBEB"/>
          </w:tcPr>
          <w:p w14:paraId="273F7BED" w14:textId="0111A3DB" w:rsidR="00AB209D" w:rsidRPr="0012138A" w:rsidRDefault="004A2F09" w:rsidP="00423E9D">
            <w:pPr>
              <w:pStyle w:val="ListParagraph"/>
              <w:numPr>
                <w:ilvl w:val="0"/>
                <w:numId w:val="30"/>
              </w:numPr>
              <w:rPr>
                <w:rFonts w:asciiTheme="minorHAnsi" w:hAnsiTheme="minorHAnsi" w:cstheme="minorHAnsi"/>
                <w:sz w:val="18"/>
                <w:szCs w:val="18"/>
              </w:rPr>
            </w:pPr>
            <w:r w:rsidRPr="0012138A">
              <w:rPr>
                <w:rFonts w:asciiTheme="minorHAnsi" w:hAnsiTheme="minorHAnsi" w:cstheme="minorHAnsi"/>
                <w:sz w:val="18"/>
                <w:szCs w:val="18"/>
              </w:rPr>
              <w:t xml:space="preserve">Contact </w:t>
            </w:r>
            <w:r w:rsidR="005A0953" w:rsidRPr="0012138A">
              <w:rPr>
                <w:rFonts w:asciiTheme="minorHAnsi" w:hAnsiTheme="minorHAnsi" w:cstheme="minorHAnsi"/>
                <w:sz w:val="18"/>
                <w:szCs w:val="18"/>
              </w:rPr>
              <w:t>Mark Jones</w:t>
            </w:r>
            <w:r w:rsidR="008E3FE2" w:rsidRPr="0012138A">
              <w:rPr>
                <w:rFonts w:asciiTheme="minorHAnsi" w:hAnsiTheme="minorHAnsi" w:cstheme="minorHAnsi"/>
                <w:sz w:val="18"/>
                <w:szCs w:val="18"/>
              </w:rPr>
              <w:t xml:space="preserve"> on 0</w:t>
            </w:r>
            <w:r w:rsidR="005A0953" w:rsidRPr="0012138A">
              <w:rPr>
                <w:rFonts w:asciiTheme="minorHAnsi" w:hAnsiTheme="minorHAnsi" w:cstheme="minorHAnsi"/>
                <w:sz w:val="18"/>
                <w:szCs w:val="18"/>
              </w:rPr>
              <w:t>427 772 467</w:t>
            </w:r>
            <w:r w:rsidR="00747AFF" w:rsidRPr="0012138A">
              <w:rPr>
                <w:rFonts w:asciiTheme="minorHAnsi" w:hAnsiTheme="minorHAnsi" w:cstheme="minorHAnsi"/>
                <w:sz w:val="18"/>
                <w:szCs w:val="18"/>
              </w:rPr>
              <w:t xml:space="preserve"> </w:t>
            </w:r>
            <w:r w:rsidR="00AB209D" w:rsidRPr="0012138A">
              <w:rPr>
                <w:rFonts w:asciiTheme="minorHAnsi" w:hAnsiTheme="minorHAnsi" w:cstheme="minorHAnsi"/>
                <w:sz w:val="18"/>
                <w:szCs w:val="18"/>
              </w:rPr>
              <w:t>for further information about the position</w:t>
            </w:r>
            <w:r w:rsidR="005A0953" w:rsidRPr="0012138A">
              <w:rPr>
                <w:rFonts w:asciiTheme="minorHAnsi" w:hAnsiTheme="minorHAnsi" w:cstheme="minorHAnsi"/>
                <w:sz w:val="18"/>
                <w:szCs w:val="18"/>
              </w:rPr>
              <w:t>.</w:t>
            </w:r>
          </w:p>
        </w:tc>
      </w:tr>
      <w:tr w:rsidR="00AB209D" w:rsidRPr="0012138A" w14:paraId="783A631A" w14:textId="77777777" w:rsidTr="00AB572F">
        <w:trPr>
          <w:tblHeader/>
        </w:trPr>
        <w:tc>
          <w:tcPr>
            <w:tcW w:w="10768" w:type="dxa"/>
            <w:shd w:val="clear" w:color="auto" w:fill="CCDBEB"/>
          </w:tcPr>
          <w:p w14:paraId="17B0E47E" w14:textId="1B34DA55" w:rsidR="00AB209D" w:rsidRPr="0012138A" w:rsidRDefault="00AB209D" w:rsidP="00423E9D">
            <w:pPr>
              <w:pStyle w:val="ListParagraph"/>
              <w:numPr>
                <w:ilvl w:val="0"/>
                <w:numId w:val="30"/>
              </w:numPr>
              <w:rPr>
                <w:rFonts w:asciiTheme="minorHAnsi" w:hAnsiTheme="minorHAnsi" w:cstheme="minorHAnsi"/>
                <w:sz w:val="18"/>
                <w:szCs w:val="18"/>
              </w:rPr>
            </w:pPr>
            <w:r w:rsidRPr="0012138A">
              <w:rPr>
                <w:rFonts w:asciiTheme="minorHAnsi" w:hAnsiTheme="minorHAnsi" w:cstheme="minorHAnsi"/>
                <w:sz w:val="18"/>
                <w:szCs w:val="18"/>
              </w:rPr>
              <w:t xml:space="preserve">Information about Power and Water Corporation may be viewed at </w:t>
            </w:r>
            <w:hyperlink r:id="rId12" w:history="1">
              <w:r w:rsidRPr="0012138A">
                <w:rPr>
                  <w:rStyle w:val="Hyperlink"/>
                  <w:rFonts w:asciiTheme="minorHAnsi" w:hAnsiTheme="minorHAnsi" w:cstheme="minorHAnsi"/>
                  <w:sz w:val="18"/>
                  <w:szCs w:val="18"/>
                </w:rPr>
                <w:t>powerwater.com.au</w:t>
              </w:r>
            </w:hyperlink>
          </w:p>
        </w:tc>
      </w:tr>
      <w:tr w:rsidR="00AB209D" w:rsidRPr="0012138A" w14:paraId="4F978517" w14:textId="77777777" w:rsidTr="00AB572F">
        <w:trPr>
          <w:tblHeader/>
        </w:trPr>
        <w:tc>
          <w:tcPr>
            <w:tcW w:w="10768" w:type="dxa"/>
            <w:shd w:val="clear" w:color="auto" w:fill="CCDBEB"/>
          </w:tcPr>
          <w:p w14:paraId="72F8D886" w14:textId="1649A30B" w:rsidR="00AB209D" w:rsidRPr="0012138A" w:rsidRDefault="00AB209D" w:rsidP="00423E9D">
            <w:pPr>
              <w:pStyle w:val="ListParagraph"/>
              <w:numPr>
                <w:ilvl w:val="0"/>
                <w:numId w:val="30"/>
              </w:numPr>
              <w:rPr>
                <w:rFonts w:asciiTheme="minorHAnsi" w:hAnsiTheme="minorHAnsi" w:cstheme="minorHAnsi"/>
                <w:sz w:val="18"/>
                <w:szCs w:val="18"/>
              </w:rPr>
            </w:pPr>
            <w:r w:rsidRPr="0012138A">
              <w:rPr>
                <w:rFonts w:asciiTheme="minorHAnsi" w:hAnsiTheme="minorHAnsi" w:cstheme="minorHAnsi"/>
                <w:sz w:val="18"/>
                <w:szCs w:val="18"/>
              </w:rPr>
              <w:t xml:space="preserve">The total remuneration package amounts published for this position include base salary, </w:t>
            </w:r>
            <w:r w:rsidR="00E31F14" w:rsidRPr="0012138A">
              <w:rPr>
                <w:rFonts w:asciiTheme="minorHAnsi" w:hAnsiTheme="minorHAnsi" w:cstheme="minorHAnsi"/>
                <w:sz w:val="18"/>
                <w:szCs w:val="18"/>
              </w:rPr>
              <w:t>superannuation,</w:t>
            </w:r>
            <w:r w:rsidRPr="0012138A">
              <w:rPr>
                <w:rFonts w:asciiTheme="minorHAnsi" w:hAnsiTheme="minorHAnsi" w:cstheme="minorHAnsi"/>
                <w:sz w:val="18"/>
                <w:szCs w:val="18"/>
              </w:rPr>
              <w:t xml:space="preserve"> and annual leave loading.</w:t>
            </w:r>
          </w:p>
        </w:tc>
      </w:tr>
      <w:tr w:rsidR="00267E9E" w:rsidRPr="0012138A" w14:paraId="19AB4408" w14:textId="77777777" w:rsidTr="00AB572F">
        <w:trPr>
          <w:tblHeader/>
        </w:trPr>
        <w:tc>
          <w:tcPr>
            <w:tcW w:w="10768" w:type="dxa"/>
            <w:shd w:val="clear" w:color="auto" w:fill="CCDBEB"/>
          </w:tcPr>
          <w:p w14:paraId="4AC8EFFB" w14:textId="5A5DA432" w:rsidR="00267E9E" w:rsidRPr="0012138A" w:rsidRDefault="00267E9E" w:rsidP="00423E9D">
            <w:pPr>
              <w:pStyle w:val="ListParagraph"/>
              <w:numPr>
                <w:ilvl w:val="0"/>
                <w:numId w:val="30"/>
              </w:numPr>
              <w:rPr>
                <w:rFonts w:asciiTheme="minorHAnsi" w:hAnsiTheme="minorHAnsi" w:cstheme="minorHAnsi"/>
                <w:sz w:val="18"/>
                <w:szCs w:val="18"/>
              </w:rPr>
            </w:pPr>
            <w:r w:rsidRPr="0012138A">
              <w:rPr>
                <w:rFonts w:asciiTheme="minorHAnsi" w:hAnsiTheme="minorHAnsi" w:cstheme="minorHAnsi"/>
                <w:sz w:val="18"/>
                <w:szCs w:val="18"/>
              </w:rPr>
              <w:t>An offer of appointment, promotion or transfer for this vacancy is subject to passing a job-specific pre-employment medical examination</w:t>
            </w:r>
          </w:p>
        </w:tc>
      </w:tr>
    </w:tbl>
    <w:p w14:paraId="17BF60D3" w14:textId="77777777" w:rsidR="002B3E09" w:rsidRPr="0012138A" w:rsidRDefault="002B3E09" w:rsidP="00BF1B9D">
      <w:pPr>
        <w:tabs>
          <w:tab w:val="left" w:pos="3165"/>
        </w:tabs>
        <w:rPr>
          <w:rFonts w:asciiTheme="minorHAnsi" w:hAnsiTheme="minorHAnsi" w:cstheme="minorHAnsi"/>
          <w:sz w:val="18"/>
          <w:szCs w:val="18"/>
          <w:lang w:eastAsia="en-US"/>
        </w:rPr>
      </w:pPr>
    </w:p>
    <w:tbl>
      <w:tblPr>
        <w:tblW w:w="0" w:type="auto"/>
        <w:tblLook w:val="01E0" w:firstRow="1" w:lastRow="1" w:firstColumn="1" w:lastColumn="1" w:noHBand="0" w:noVBand="0"/>
      </w:tblPr>
      <w:tblGrid>
        <w:gridCol w:w="5424"/>
        <w:gridCol w:w="1022"/>
        <w:gridCol w:w="4316"/>
      </w:tblGrid>
      <w:tr w:rsidR="00BF1B9D" w:rsidRPr="0012138A" w14:paraId="3A132859" w14:textId="77777777" w:rsidTr="00716DAF">
        <w:tc>
          <w:tcPr>
            <w:tcW w:w="5463" w:type="dxa"/>
            <w:tcBorders>
              <w:top w:val="single" w:sz="4" w:space="0" w:color="CCDBEB"/>
              <w:left w:val="single" w:sz="4" w:space="0" w:color="CCDBEB"/>
              <w:bottom w:val="single" w:sz="4" w:space="0" w:color="CCDBEB"/>
              <w:right w:val="single" w:sz="12" w:space="0" w:color="CCDBEB"/>
            </w:tcBorders>
            <w:shd w:val="clear" w:color="auto" w:fill="auto"/>
          </w:tcPr>
          <w:p w14:paraId="23F22A0A" w14:textId="1684CCDA" w:rsidR="00BF1B9D" w:rsidRPr="0012138A" w:rsidRDefault="00BF1B9D" w:rsidP="00E64FE8">
            <w:pPr>
              <w:spacing w:before="30" w:after="30"/>
              <w:rPr>
                <w:rFonts w:asciiTheme="minorHAnsi" w:hAnsiTheme="minorHAnsi" w:cstheme="minorHAnsi"/>
                <w:b/>
                <w:sz w:val="18"/>
                <w:szCs w:val="18"/>
                <w:lang w:eastAsia="en-US"/>
              </w:rPr>
            </w:pPr>
            <w:r w:rsidRPr="0012138A">
              <w:rPr>
                <w:rFonts w:asciiTheme="minorHAnsi" w:hAnsiTheme="minorHAnsi" w:cstheme="minorHAnsi"/>
                <w:b/>
                <w:sz w:val="18"/>
                <w:szCs w:val="18"/>
                <w:lang w:eastAsia="en-US"/>
              </w:rPr>
              <w:t>Apply Online</w:t>
            </w:r>
            <w:r w:rsidR="0012138A" w:rsidRPr="0012138A">
              <w:rPr>
                <w:rFonts w:asciiTheme="minorHAnsi" w:hAnsiTheme="minorHAnsi" w:cstheme="minorHAnsi"/>
                <w:b/>
                <w:sz w:val="18"/>
                <w:szCs w:val="18"/>
                <w:lang w:eastAsia="en-US"/>
              </w:rPr>
              <w:t xml:space="preserve">: </w:t>
            </w:r>
            <w:hyperlink r:id="rId13" w:history="1">
              <w:r w:rsidR="00E31F14" w:rsidRPr="00777469">
                <w:rPr>
                  <w:rStyle w:val="Hyperlink"/>
                  <w:rFonts w:asciiTheme="minorHAnsi" w:hAnsiTheme="minorHAnsi" w:cstheme="minorHAnsi"/>
                  <w:b/>
                  <w:sz w:val="18"/>
                  <w:szCs w:val="18"/>
                  <w:lang w:eastAsia="en-US"/>
                </w:rPr>
                <w:t>https://jobs.nt.gov.au/Home/JobDetails?rtfId=316996</w:t>
              </w:r>
            </w:hyperlink>
            <w:r w:rsidR="00E31F14">
              <w:rPr>
                <w:rFonts w:asciiTheme="minorHAnsi" w:hAnsiTheme="minorHAnsi" w:cstheme="minorHAnsi"/>
                <w:b/>
                <w:sz w:val="18"/>
                <w:szCs w:val="18"/>
                <w:lang w:eastAsia="en-US"/>
              </w:rPr>
              <w:t xml:space="preserve"> </w:t>
            </w:r>
          </w:p>
        </w:tc>
        <w:tc>
          <w:tcPr>
            <w:tcW w:w="1024" w:type="dxa"/>
            <w:tcBorders>
              <w:top w:val="single" w:sz="4" w:space="0" w:color="CCDBEB"/>
              <w:left w:val="single" w:sz="12" w:space="0" w:color="CCDBEB"/>
              <w:bottom w:val="single" w:sz="4" w:space="0" w:color="CCDBEB"/>
              <w:right w:val="single" w:sz="2" w:space="0" w:color="CCDBEB"/>
            </w:tcBorders>
            <w:shd w:val="clear" w:color="auto" w:fill="auto"/>
          </w:tcPr>
          <w:p w14:paraId="1C437BA1" w14:textId="77777777" w:rsidR="00BF1B9D" w:rsidRPr="0009355F" w:rsidRDefault="00BF1B9D" w:rsidP="00716DAF">
            <w:pPr>
              <w:spacing w:before="30" w:after="30"/>
              <w:rPr>
                <w:rFonts w:asciiTheme="minorHAnsi" w:hAnsiTheme="minorHAnsi" w:cstheme="minorHAnsi"/>
                <w:b/>
                <w:bCs/>
                <w:sz w:val="18"/>
                <w:szCs w:val="18"/>
              </w:rPr>
            </w:pPr>
            <w:r w:rsidRPr="0009355F">
              <w:rPr>
                <w:rFonts w:asciiTheme="minorHAnsi" w:hAnsiTheme="minorHAnsi" w:cstheme="minorHAnsi"/>
                <w:b/>
                <w:bCs/>
                <w:sz w:val="18"/>
                <w:szCs w:val="18"/>
              </w:rPr>
              <w:t>Approved</w:t>
            </w:r>
          </w:p>
        </w:tc>
        <w:tc>
          <w:tcPr>
            <w:tcW w:w="4440" w:type="dxa"/>
            <w:tcBorders>
              <w:top w:val="single" w:sz="4" w:space="0" w:color="CCDBEB"/>
              <w:left w:val="single" w:sz="2" w:space="0" w:color="CCDBEB"/>
              <w:bottom w:val="single" w:sz="4" w:space="0" w:color="CCDBEB"/>
              <w:right w:val="single" w:sz="4" w:space="0" w:color="CCDBEB"/>
            </w:tcBorders>
            <w:shd w:val="clear" w:color="auto" w:fill="auto"/>
          </w:tcPr>
          <w:p w14:paraId="63EA9997" w14:textId="4EC1AEA7" w:rsidR="00BF1B9D" w:rsidRPr="0012138A" w:rsidRDefault="00345B96" w:rsidP="00716DAF">
            <w:pPr>
              <w:spacing w:before="30" w:after="30"/>
              <w:rPr>
                <w:rFonts w:asciiTheme="minorHAnsi" w:hAnsiTheme="minorHAnsi" w:cstheme="minorHAnsi"/>
                <w:sz w:val="18"/>
                <w:szCs w:val="18"/>
              </w:rPr>
            </w:pPr>
            <w:r>
              <w:rPr>
                <w:rFonts w:asciiTheme="minorHAnsi" w:hAnsiTheme="minorHAnsi" w:cstheme="minorHAnsi"/>
                <w:sz w:val="18"/>
                <w:szCs w:val="18"/>
              </w:rPr>
              <w:t xml:space="preserve">March </w:t>
            </w:r>
            <w:r w:rsidR="0009355F">
              <w:rPr>
                <w:rFonts w:asciiTheme="minorHAnsi" w:hAnsiTheme="minorHAnsi" w:cstheme="minorHAnsi"/>
                <w:sz w:val="18"/>
                <w:szCs w:val="18"/>
              </w:rPr>
              <w:t>2025</w:t>
            </w:r>
          </w:p>
        </w:tc>
      </w:tr>
      <w:tr w:rsidR="00BF1B9D" w:rsidRPr="0012138A" w14:paraId="6198ACC9" w14:textId="77777777" w:rsidTr="00716DAF">
        <w:tc>
          <w:tcPr>
            <w:tcW w:w="5463" w:type="dxa"/>
            <w:tcBorders>
              <w:top w:val="single" w:sz="4" w:space="0" w:color="CCDBEB"/>
              <w:left w:val="single" w:sz="4" w:space="0" w:color="CCDBEB"/>
              <w:bottom w:val="single" w:sz="4" w:space="0" w:color="CCDBEB"/>
              <w:right w:val="single" w:sz="12" w:space="0" w:color="CCDBEB"/>
            </w:tcBorders>
            <w:shd w:val="clear" w:color="auto" w:fill="auto"/>
          </w:tcPr>
          <w:p w14:paraId="0BFFA6CB" w14:textId="3825D0ED" w:rsidR="00BF1B9D" w:rsidRPr="0012138A" w:rsidRDefault="00BF1B9D" w:rsidP="008E3FE2">
            <w:pPr>
              <w:spacing w:before="30" w:after="30"/>
              <w:rPr>
                <w:rFonts w:asciiTheme="minorHAnsi" w:hAnsiTheme="minorHAnsi" w:cstheme="minorHAnsi"/>
                <w:b/>
                <w:sz w:val="18"/>
                <w:szCs w:val="18"/>
                <w:lang w:eastAsia="en-US"/>
              </w:rPr>
            </w:pPr>
            <w:r w:rsidRPr="0012138A">
              <w:rPr>
                <w:rFonts w:asciiTheme="minorHAnsi" w:hAnsiTheme="minorHAnsi" w:cstheme="minorHAnsi"/>
                <w:b/>
                <w:sz w:val="18"/>
                <w:szCs w:val="18"/>
                <w:lang w:eastAsia="en-US"/>
              </w:rPr>
              <w:t>Vacancy Closes</w:t>
            </w:r>
            <w:r w:rsidR="00AD051C" w:rsidRPr="0012138A">
              <w:rPr>
                <w:rFonts w:asciiTheme="minorHAnsi" w:hAnsiTheme="minorHAnsi" w:cstheme="minorHAnsi"/>
                <w:b/>
                <w:sz w:val="18"/>
                <w:szCs w:val="18"/>
                <w:lang w:eastAsia="en-US"/>
              </w:rPr>
              <w:t xml:space="preserve">: </w:t>
            </w:r>
            <w:r w:rsidR="00E31F14">
              <w:rPr>
                <w:rFonts w:asciiTheme="minorHAnsi" w:hAnsiTheme="minorHAnsi" w:cstheme="minorHAnsi"/>
                <w:bCs/>
                <w:sz w:val="18"/>
                <w:szCs w:val="18"/>
                <w:lang w:eastAsia="en-US"/>
              </w:rPr>
              <w:t>31/03/2025</w:t>
            </w:r>
          </w:p>
        </w:tc>
        <w:tc>
          <w:tcPr>
            <w:tcW w:w="5464" w:type="dxa"/>
            <w:gridSpan w:val="2"/>
            <w:tcBorders>
              <w:top w:val="single" w:sz="4" w:space="0" w:color="CCDBEB"/>
              <w:left w:val="single" w:sz="12" w:space="0" w:color="CCDBEB"/>
              <w:bottom w:val="single" w:sz="4" w:space="0" w:color="CCDBEB"/>
              <w:right w:val="single" w:sz="4" w:space="0" w:color="CCDBEB"/>
            </w:tcBorders>
            <w:shd w:val="clear" w:color="auto" w:fill="auto"/>
          </w:tcPr>
          <w:p w14:paraId="69AE5FA8" w14:textId="42566E10" w:rsidR="00BF1B9D" w:rsidRPr="0012138A" w:rsidRDefault="005A0953" w:rsidP="004A2F09">
            <w:pPr>
              <w:spacing w:before="30" w:after="30"/>
              <w:rPr>
                <w:rFonts w:asciiTheme="minorHAnsi" w:hAnsiTheme="minorHAnsi" w:cstheme="minorHAnsi"/>
                <w:sz w:val="18"/>
                <w:szCs w:val="18"/>
              </w:rPr>
            </w:pPr>
            <w:r w:rsidRPr="003D120A">
              <w:rPr>
                <w:rFonts w:asciiTheme="minorHAnsi" w:hAnsiTheme="minorHAnsi" w:cstheme="minorHAnsi"/>
                <w:b/>
                <w:sz w:val="18"/>
                <w:szCs w:val="18"/>
                <w:lang w:eastAsia="en-US"/>
              </w:rPr>
              <w:t>Stephen Vlahovic</w:t>
            </w:r>
            <w:r w:rsidR="004A2F09" w:rsidRPr="0012138A">
              <w:rPr>
                <w:rFonts w:asciiTheme="minorHAnsi" w:hAnsiTheme="minorHAnsi" w:cstheme="minorHAnsi"/>
                <w:b/>
                <w:sz w:val="18"/>
                <w:szCs w:val="18"/>
                <w:lang w:eastAsia="en-US"/>
              </w:rPr>
              <w:t xml:space="preserve"> - </w:t>
            </w:r>
            <w:r w:rsidR="004A2F09" w:rsidRPr="003D120A">
              <w:rPr>
                <w:rFonts w:asciiTheme="minorHAnsi" w:hAnsiTheme="minorHAnsi" w:cstheme="minorHAnsi"/>
                <w:bCs/>
                <w:sz w:val="18"/>
                <w:szCs w:val="18"/>
                <w:lang w:eastAsia="en-US"/>
              </w:rPr>
              <w:t>Executive</w:t>
            </w:r>
            <w:r w:rsidR="00BF1B9D" w:rsidRPr="003D120A">
              <w:rPr>
                <w:rFonts w:asciiTheme="minorHAnsi" w:hAnsiTheme="minorHAnsi" w:cstheme="minorHAnsi"/>
                <w:bCs/>
                <w:sz w:val="18"/>
                <w:szCs w:val="18"/>
                <w:lang w:eastAsia="en-US"/>
              </w:rPr>
              <w:t xml:space="preserve"> General Manager</w:t>
            </w:r>
            <w:r w:rsidR="003D120A">
              <w:rPr>
                <w:rFonts w:asciiTheme="minorHAnsi" w:hAnsiTheme="minorHAnsi" w:cstheme="minorHAnsi"/>
                <w:bCs/>
                <w:sz w:val="18"/>
                <w:szCs w:val="18"/>
                <w:lang w:eastAsia="en-US"/>
              </w:rPr>
              <w:t>,</w:t>
            </w:r>
            <w:r w:rsidR="00BF1B9D" w:rsidRPr="003D120A">
              <w:rPr>
                <w:rFonts w:asciiTheme="minorHAnsi" w:hAnsiTheme="minorHAnsi" w:cstheme="minorHAnsi"/>
                <w:bCs/>
                <w:sz w:val="18"/>
                <w:szCs w:val="18"/>
                <w:lang w:eastAsia="en-US"/>
              </w:rPr>
              <w:t xml:space="preserve"> </w:t>
            </w:r>
            <w:r w:rsidR="004A2F09" w:rsidRPr="003D120A">
              <w:rPr>
                <w:rFonts w:asciiTheme="minorHAnsi" w:hAnsiTheme="minorHAnsi" w:cstheme="minorHAnsi"/>
                <w:bCs/>
                <w:sz w:val="18"/>
                <w:szCs w:val="18"/>
                <w:lang w:eastAsia="en-US"/>
              </w:rPr>
              <w:t>Water Services</w:t>
            </w:r>
          </w:p>
        </w:tc>
      </w:tr>
    </w:tbl>
    <w:p w14:paraId="3929856B" w14:textId="77777777" w:rsidR="00BF1B9D" w:rsidRPr="0012138A" w:rsidRDefault="00BF1B9D" w:rsidP="003D120A">
      <w:pPr>
        <w:tabs>
          <w:tab w:val="left" w:pos="3165"/>
        </w:tabs>
        <w:rPr>
          <w:rFonts w:asciiTheme="minorHAnsi" w:hAnsiTheme="minorHAnsi" w:cstheme="minorHAnsi"/>
          <w:sz w:val="18"/>
          <w:szCs w:val="18"/>
          <w:lang w:eastAsia="en-US"/>
        </w:rPr>
      </w:pPr>
    </w:p>
    <w:sectPr w:rsidR="00BF1B9D" w:rsidRPr="0012138A" w:rsidSect="005F0E77">
      <w:headerReference w:type="default" r:id="rId14"/>
      <w:footerReference w:type="default" r:id="rId15"/>
      <w:headerReference w:type="first" r:id="rId16"/>
      <w:footerReference w:type="first" r:id="rId17"/>
      <w:pgSz w:w="11906" w:h="16838" w:code="9"/>
      <w:pgMar w:top="939" w:right="567" w:bottom="426" w:left="567" w:header="567"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2AB2C5" w14:textId="77777777" w:rsidR="00C74543" w:rsidRDefault="00C74543" w:rsidP="006F3FB9">
      <w:r>
        <w:separator/>
      </w:r>
    </w:p>
  </w:endnote>
  <w:endnote w:type="continuationSeparator" w:id="0">
    <w:p w14:paraId="32654E23" w14:textId="77777777" w:rsidR="00C74543" w:rsidRDefault="00C74543" w:rsidP="006F3F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vantGarde Bk BT">
    <w:altName w:val="Century Gothic"/>
    <w:charset w:val="00"/>
    <w:family w:val="swiss"/>
    <w:pitch w:val="variable"/>
    <w:sig w:usb0="00000087" w:usb1="00000000" w:usb2="00000000" w:usb3="00000000" w:csb0="0000001B"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A9E7F1" w14:textId="77777777" w:rsidR="00770E40" w:rsidRDefault="00770E40" w:rsidP="00770E40">
    <w:pPr>
      <w:pStyle w:val="Footer"/>
      <w:rPr>
        <w:rFonts w:ascii="Calibri" w:hAnsi="Calibri" w:cs="Calibri"/>
        <w:sz w:val="16"/>
        <w:szCs w:val="16"/>
      </w:rPr>
    </w:pPr>
  </w:p>
  <w:p w14:paraId="3F6304F0" w14:textId="3708EE47" w:rsidR="00770E40" w:rsidRDefault="00770E40" w:rsidP="00770E40">
    <w:pPr>
      <w:pStyle w:val="Footer"/>
    </w:pPr>
    <w:r>
      <w:rPr>
        <w:noProof/>
      </w:rPr>
      <w:drawing>
        <wp:anchor distT="0" distB="0" distL="114300" distR="114300" simplePos="0" relativeHeight="251664384" behindDoc="1" locked="0" layoutInCell="0" allowOverlap="0" wp14:anchorId="54C14BEB" wp14:editId="168A6352">
          <wp:simplePos x="0" y="0"/>
          <wp:positionH relativeFrom="page">
            <wp:posOffset>1546860</wp:posOffset>
          </wp:positionH>
          <wp:positionV relativeFrom="page">
            <wp:posOffset>9897110</wp:posOffset>
          </wp:positionV>
          <wp:extent cx="5792470" cy="687705"/>
          <wp:effectExtent l="0" t="0" r="0" b="0"/>
          <wp:wrapNone/>
          <wp:docPr id="7"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92470" cy="687705"/>
                  </a:xfrm>
                  <a:prstGeom prst="rect">
                    <a:avLst/>
                  </a:prstGeom>
                  <a:noFill/>
                  <a:ln>
                    <a:noFill/>
                  </a:ln>
                </pic:spPr>
              </pic:pic>
            </a:graphicData>
          </a:graphic>
          <wp14:sizeRelH relativeFrom="page">
            <wp14:pctWidth>0</wp14:pctWidth>
          </wp14:sizeRelH>
          <wp14:sizeRelV relativeFrom="page">
            <wp14:pctHeight>0</wp14:pctHeight>
          </wp14:sizeRelV>
        </wp:anchor>
      </w:drawing>
    </w:r>
    <w:r w:rsidRPr="00A12C10">
      <w:rPr>
        <w:rFonts w:ascii="Calibri" w:hAnsi="Calibri" w:cs="Calibri"/>
        <w:sz w:val="16"/>
        <w:szCs w:val="16"/>
      </w:rPr>
      <w:t>AT POWER AND WATER</w:t>
    </w:r>
    <w:r>
      <w:rPr>
        <w:noProof/>
      </w:rPr>
      <w:t>:</w:t>
    </w:r>
  </w:p>
  <w:p w14:paraId="12C07690" w14:textId="4192FF90" w:rsidR="00CE3CF5" w:rsidRDefault="00CE3CF5">
    <w:pPr>
      <w:pStyle w:val="Footer"/>
    </w:pPr>
  </w:p>
  <w:p w14:paraId="5D18EA46" w14:textId="77777777" w:rsidR="00770E40" w:rsidRDefault="00770E4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73885F" w14:textId="3CF38FF2" w:rsidR="0021198B" w:rsidRDefault="0021198B" w:rsidP="0021198B">
    <w:pPr>
      <w:pStyle w:val="Header"/>
      <w:tabs>
        <w:tab w:val="clear" w:pos="4513"/>
        <w:tab w:val="clear" w:pos="9026"/>
        <w:tab w:val="center" w:pos="5245"/>
        <w:tab w:val="right" w:pos="10773"/>
      </w:tabs>
      <w:rPr>
        <w:rFonts w:ascii="Calibri" w:hAnsi="Calibri" w:cs="Calibri"/>
        <w:sz w:val="8"/>
        <w:szCs w:val="8"/>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81"/>
      <w:gridCol w:w="5381"/>
    </w:tblGrid>
    <w:tr w:rsidR="002B3E09" w14:paraId="3FCE0653" w14:textId="77777777" w:rsidTr="002B3E09">
      <w:tc>
        <w:tcPr>
          <w:tcW w:w="5381" w:type="dxa"/>
        </w:tcPr>
        <w:p w14:paraId="1E60F320" w14:textId="74522A64" w:rsidR="003D120A" w:rsidRDefault="003D120A" w:rsidP="003D120A">
          <w:pPr>
            <w:pStyle w:val="Header"/>
            <w:tabs>
              <w:tab w:val="clear" w:pos="4513"/>
              <w:tab w:val="clear" w:pos="9026"/>
              <w:tab w:val="left" w:pos="3369"/>
            </w:tabs>
            <w:rPr>
              <w:rFonts w:ascii="Calibri" w:hAnsi="Calibri" w:cs="Calibri"/>
              <w:sz w:val="16"/>
              <w:szCs w:val="16"/>
            </w:rPr>
          </w:pPr>
        </w:p>
        <w:p w14:paraId="5E413389" w14:textId="303C04BC" w:rsidR="002B3E09" w:rsidRPr="002B3E09" w:rsidRDefault="002B3E09" w:rsidP="003D120A">
          <w:pPr>
            <w:pStyle w:val="Header"/>
            <w:tabs>
              <w:tab w:val="clear" w:pos="4513"/>
              <w:tab w:val="clear" w:pos="9026"/>
              <w:tab w:val="left" w:pos="3369"/>
            </w:tabs>
            <w:rPr>
              <w:rFonts w:ascii="Calibri" w:hAnsi="Calibri" w:cs="Calibri"/>
              <w:sz w:val="16"/>
              <w:szCs w:val="16"/>
            </w:rPr>
          </w:pPr>
          <w:r w:rsidRPr="002B3E09">
            <w:rPr>
              <w:rFonts w:ascii="Calibri" w:hAnsi="Calibri" w:cs="Calibri"/>
              <w:sz w:val="16"/>
              <w:szCs w:val="16"/>
            </w:rPr>
            <w:t xml:space="preserve">LAST UPDATED:  </w:t>
          </w:r>
          <w:r w:rsidR="00345B96">
            <w:rPr>
              <w:rFonts w:ascii="Calibri" w:hAnsi="Calibri" w:cs="Calibri"/>
              <w:sz w:val="16"/>
              <w:szCs w:val="16"/>
            </w:rPr>
            <w:t>March 2025</w:t>
          </w:r>
        </w:p>
      </w:tc>
      <w:tc>
        <w:tcPr>
          <w:tcW w:w="5381" w:type="dxa"/>
        </w:tcPr>
        <w:p w14:paraId="0663035D" w14:textId="77777777" w:rsidR="002B3E09" w:rsidRDefault="002B3E09" w:rsidP="002B3E09">
          <w:pPr>
            <w:pStyle w:val="Header"/>
            <w:tabs>
              <w:tab w:val="clear" w:pos="4513"/>
              <w:tab w:val="clear" w:pos="9026"/>
              <w:tab w:val="center" w:pos="5245"/>
              <w:tab w:val="right" w:pos="10773"/>
            </w:tabs>
            <w:jc w:val="right"/>
            <w:rPr>
              <w:rFonts w:ascii="Calibri" w:hAnsi="Calibri" w:cs="Calibri"/>
              <w:sz w:val="16"/>
              <w:szCs w:val="16"/>
            </w:rPr>
          </w:pPr>
        </w:p>
        <w:p w14:paraId="1F84AC2D" w14:textId="082D9212" w:rsidR="002B3E09" w:rsidRPr="002B3E09" w:rsidRDefault="003D120A" w:rsidP="003D120A">
          <w:pPr>
            <w:pStyle w:val="Header"/>
            <w:tabs>
              <w:tab w:val="clear" w:pos="4513"/>
              <w:tab w:val="clear" w:pos="9026"/>
              <w:tab w:val="center" w:pos="5245"/>
              <w:tab w:val="right" w:pos="10773"/>
            </w:tabs>
            <w:rPr>
              <w:rFonts w:ascii="Calibri" w:hAnsi="Calibri" w:cs="Calibri"/>
              <w:sz w:val="16"/>
              <w:szCs w:val="16"/>
            </w:rPr>
          </w:pPr>
          <w:r>
            <w:rPr>
              <w:rFonts w:ascii="Calibri" w:hAnsi="Calibri" w:cs="Calibri"/>
              <w:sz w:val="16"/>
              <w:szCs w:val="16"/>
            </w:rPr>
            <w:t>E</w:t>
          </w:r>
          <w:r w:rsidR="002B3E09">
            <w:rPr>
              <w:rFonts w:ascii="Calibri" w:hAnsi="Calibri" w:cs="Calibri"/>
              <w:sz w:val="16"/>
              <w:szCs w:val="16"/>
            </w:rPr>
            <w:t>MPLOYEE SIGNA</w:t>
          </w:r>
          <w:r w:rsidR="002B3E09" w:rsidRPr="002B3E09">
            <w:rPr>
              <w:rFonts w:ascii="Calibri" w:hAnsi="Calibri" w:cs="Calibri"/>
              <w:sz w:val="16"/>
              <w:szCs w:val="16"/>
            </w:rPr>
            <w:t>T</w:t>
          </w:r>
          <w:r w:rsidR="002B3E09">
            <w:rPr>
              <w:rFonts w:ascii="Calibri" w:hAnsi="Calibri" w:cs="Calibri"/>
              <w:sz w:val="16"/>
              <w:szCs w:val="16"/>
            </w:rPr>
            <w:t>U</w:t>
          </w:r>
          <w:r w:rsidR="002B3E09" w:rsidRPr="002B3E09">
            <w:rPr>
              <w:rFonts w:ascii="Calibri" w:hAnsi="Calibri" w:cs="Calibri"/>
              <w:sz w:val="16"/>
              <w:szCs w:val="16"/>
            </w:rPr>
            <w:t>RE</w:t>
          </w:r>
          <w:r w:rsidR="002B3E09">
            <w:rPr>
              <w:rFonts w:ascii="Calibri" w:hAnsi="Calibri" w:cs="Calibri"/>
              <w:sz w:val="16"/>
              <w:szCs w:val="16"/>
            </w:rPr>
            <w:t xml:space="preserve">: </w:t>
          </w:r>
          <w:r w:rsidR="002B3E09" w:rsidRPr="002B3E09">
            <w:rPr>
              <w:rFonts w:ascii="Calibri" w:hAnsi="Calibri" w:cs="Calibri"/>
              <w:sz w:val="16"/>
              <w:szCs w:val="16"/>
            </w:rPr>
            <w:t xml:space="preserve"> __________________________ DATE:  ____________</w:t>
          </w:r>
        </w:p>
      </w:tc>
    </w:tr>
  </w:tbl>
  <w:p w14:paraId="5DD57F08" w14:textId="66E602F7" w:rsidR="002B3E09" w:rsidRDefault="00345B96" w:rsidP="0021198B">
    <w:pPr>
      <w:pStyle w:val="Header"/>
      <w:tabs>
        <w:tab w:val="clear" w:pos="4513"/>
        <w:tab w:val="clear" w:pos="9026"/>
        <w:tab w:val="center" w:pos="5245"/>
        <w:tab w:val="right" w:pos="10773"/>
      </w:tabs>
      <w:rPr>
        <w:rFonts w:ascii="Calibri" w:hAnsi="Calibri" w:cs="Calibri"/>
        <w:sz w:val="8"/>
        <w:szCs w:val="8"/>
      </w:rPr>
    </w:pPr>
    <w:r>
      <w:rPr>
        <w:noProof/>
      </w:rPr>
      <w:drawing>
        <wp:anchor distT="0" distB="0" distL="114300" distR="114300" simplePos="0" relativeHeight="251658240" behindDoc="1" locked="0" layoutInCell="0" allowOverlap="0" wp14:anchorId="102F8D29" wp14:editId="210CA595">
          <wp:simplePos x="0" y="0"/>
          <wp:positionH relativeFrom="margin">
            <wp:align>right</wp:align>
          </wp:positionH>
          <wp:positionV relativeFrom="page">
            <wp:posOffset>10133178</wp:posOffset>
          </wp:positionV>
          <wp:extent cx="3842729" cy="456224"/>
          <wp:effectExtent l="0" t="0" r="5715" b="1270"/>
          <wp:wrapNone/>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842729" cy="456224"/>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27750C9" w14:textId="5CBD67BE" w:rsidR="002B3E09" w:rsidRDefault="002B3E09" w:rsidP="0021198B">
    <w:pPr>
      <w:pStyle w:val="Header"/>
      <w:tabs>
        <w:tab w:val="clear" w:pos="4513"/>
        <w:tab w:val="clear" w:pos="9026"/>
        <w:tab w:val="center" w:pos="5245"/>
        <w:tab w:val="right" w:pos="10773"/>
      </w:tabs>
      <w:rPr>
        <w:rFonts w:ascii="Calibri" w:hAnsi="Calibri" w:cs="Calibri"/>
        <w:sz w:val="8"/>
        <w:szCs w:val="8"/>
      </w:rPr>
    </w:pPr>
  </w:p>
  <w:p w14:paraId="7D22084D" w14:textId="77777777" w:rsidR="00345B96" w:rsidRDefault="00345B96" w:rsidP="0021198B">
    <w:pPr>
      <w:pStyle w:val="Header"/>
      <w:tabs>
        <w:tab w:val="clear" w:pos="4513"/>
        <w:tab w:val="clear" w:pos="9026"/>
        <w:tab w:val="center" w:pos="5245"/>
        <w:tab w:val="right" w:pos="10773"/>
      </w:tabs>
      <w:rPr>
        <w:rFonts w:ascii="Calibri" w:hAnsi="Calibri" w:cs="Calibri"/>
        <w:sz w:val="8"/>
        <w:szCs w:val="8"/>
      </w:rPr>
    </w:pPr>
  </w:p>
  <w:p w14:paraId="439B3D03" w14:textId="77777777" w:rsidR="00345B96" w:rsidRDefault="00345B96" w:rsidP="0021198B">
    <w:pPr>
      <w:pStyle w:val="Header"/>
      <w:tabs>
        <w:tab w:val="clear" w:pos="4513"/>
        <w:tab w:val="clear" w:pos="9026"/>
        <w:tab w:val="center" w:pos="5245"/>
        <w:tab w:val="right" w:pos="10773"/>
      </w:tabs>
      <w:rPr>
        <w:rFonts w:ascii="Calibri" w:hAnsi="Calibri" w:cs="Calibri"/>
        <w:sz w:val="8"/>
        <w:szCs w:val="8"/>
      </w:rPr>
    </w:pPr>
  </w:p>
  <w:p w14:paraId="16632B07" w14:textId="77777777" w:rsidR="002B3E09" w:rsidRPr="00A12C10" w:rsidRDefault="002B3E09" w:rsidP="0021198B">
    <w:pPr>
      <w:pStyle w:val="Header"/>
      <w:tabs>
        <w:tab w:val="clear" w:pos="4513"/>
        <w:tab w:val="clear" w:pos="9026"/>
        <w:tab w:val="center" w:pos="5245"/>
        <w:tab w:val="right" w:pos="10773"/>
      </w:tabs>
      <w:rPr>
        <w:rFonts w:ascii="Calibri" w:hAnsi="Calibri" w:cs="Calibri"/>
        <w:sz w:val="8"/>
        <w:szCs w:val="8"/>
      </w:rPr>
    </w:pPr>
  </w:p>
  <w:p w14:paraId="7576769E" w14:textId="109E41B0" w:rsidR="0021198B" w:rsidRPr="00A12C10" w:rsidRDefault="0021198B" w:rsidP="0021198B">
    <w:pPr>
      <w:pStyle w:val="Header"/>
      <w:tabs>
        <w:tab w:val="clear" w:pos="4513"/>
        <w:tab w:val="clear" w:pos="9026"/>
        <w:tab w:val="center" w:pos="5245"/>
        <w:tab w:val="right" w:pos="10773"/>
      </w:tabs>
      <w:rPr>
        <w:rFonts w:ascii="Calibri" w:hAnsi="Calibri" w:cs="Calibri"/>
        <w:sz w:val="8"/>
        <w:szCs w:val="8"/>
      </w:rPr>
    </w:pPr>
  </w:p>
  <w:p w14:paraId="5CB18BC0" w14:textId="77777777" w:rsidR="0021198B" w:rsidRPr="00A12C10" w:rsidRDefault="0021198B" w:rsidP="0021198B">
    <w:pPr>
      <w:pStyle w:val="Header"/>
      <w:tabs>
        <w:tab w:val="clear" w:pos="4513"/>
        <w:tab w:val="clear" w:pos="9026"/>
        <w:tab w:val="center" w:pos="5245"/>
        <w:tab w:val="right" w:pos="10773"/>
      </w:tabs>
      <w:rPr>
        <w:rFonts w:ascii="Calibri" w:hAnsi="Calibri" w:cs="Calibri"/>
        <w:sz w:val="8"/>
        <w:szCs w:val="8"/>
      </w:rPr>
    </w:pPr>
  </w:p>
  <w:p w14:paraId="224B2470" w14:textId="6EC38739" w:rsidR="0021198B" w:rsidRPr="00A12C10" w:rsidRDefault="0021198B" w:rsidP="0021198B">
    <w:pPr>
      <w:pStyle w:val="Header"/>
      <w:tabs>
        <w:tab w:val="clear" w:pos="4513"/>
        <w:tab w:val="clear" w:pos="9026"/>
        <w:tab w:val="center" w:pos="5245"/>
        <w:tab w:val="right" w:pos="10773"/>
      </w:tabs>
      <w:rPr>
        <w:rFonts w:ascii="Calibri" w:hAnsi="Calibri" w:cs="Calibri"/>
        <w:sz w:val="8"/>
        <w:szCs w:val="8"/>
      </w:rPr>
    </w:pPr>
  </w:p>
  <w:p w14:paraId="37C18E71" w14:textId="7586F301" w:rsidR="00E145E4" w:rsidRPr="00A12C10" w:rsidRDefault="00E145E4" w:rsidP="0021198B">
    <w:pPr>
      <w:pStyle w:val="Header"/>
      <w:tabs>
        <w:tab w:val="clear" w:pos="4513"/>
        <w:tab w:val="clear" w:pos="9026"/>
        <w:tab w:val="center" w:pos="5245"/>
        <w:tab w:val="right" w:pos="10773"/>
      </w:tabs>
      <w:rPr>
        <w:rFonts w:ascii="Calibri" w:hAnsi="Calibri" w:cs="Calibri"/>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3FF6B8" w14:textId="77777777" w:rsidR="00C74543" w:rsidRDefault="00C74543" w:rsidP="006F3FB9">
      <w:r>
        <w:separator/>
      </w:r>
    </w:p>
  </w:footnote>
  <w:footnote w:type="continuationSeparator" w:id="0">
    <w:p w14:paraId="2B217CD3" w14:textId="77777777" w:rsidR="00C74543" w:rsidRDefault="00C74543" w:rsidP="006F3FB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E6249A" w14:textId="77777777" w:rsidR="008A102B" w:rsidRDefault="008A102B" w:rsidP="008A102B">
    <w:pPr>
      <w:pStyle w:val="Header"/>
      <w:tabs>
        <w:tab w:val="clear" w:pos="4513"/>
        <w:tab w:val="clear" w:pos="9026"/>
        <w:tab w:val="center" w:pos="5387"/>
        <w:tab w:val="right" w:pos="10773"/>
      </w:tabs>
      <w:jc w:val="center"/>
      <w:rPr>
        <w:rFonts w:ascii="Calibri" w:hAnsi="Calibri" w:cs="Calibri"/>
        <w:sz w:val="16"/>
        <w:szCs w:val="16"/>
      </w:rPr>
    </w:pPr>
    <w:r>
      <w:rPr>
        <w:noProof/>
      </w:rPr>
      <w:drawing>
        <wp:anchor distT="0" distB="0" distL="114300" distR="114300" simplePos="0" relativeHeight="251662336" behindDoc="0" locked="0" layoutInCell="1" allowOverlap="1" wp14:anchorId="2458A7C2" wp14:editId="78288D92">
          <wp:simplePos x="0" y="0"/>
          <wp:positionH relativeFrom="column">
            <wp:posOffset>-70485</wp:posOffset>
          </wp:positionH>
          <wp:positionV relativeFrom="paragraph">
            <wp:posOffset>-8890</wp:posOffset>
          </wp:positionV>
          <wp:extent cx="1508760" cy="356235"/>
          <wp:effectExtent l="0" t="0" r="0" b="5715"/>
          <wp:wrapNone/>
          <wp:docPr id="29"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8760" cy="35623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Calibri" w:hAnsi="Calibri" w:cs="Calibri"/>
        <w:color w:val="2A3D6F"/>
        <w:sz w:val="48"/>
        <w:szCs w:val="48"/>
      </w:rPr>
      <w:tab/>
    </w:r>
    <w:r w:rsidRPr="00E31AB4">
      <w:rPr>
        <w:rFonts w:ascii="Calibri" w:hAnsi="Calibri" w:cs="Calibri"/>
        <w:color w:val="2A3D6F"/>
        <w:sz w:val="48"/>
        <w:szCs w:val="48"/>
      </w:rPr>
      <w:t>Job Description</w:t>
    </w:r>
    <w:r w:rsidRPr="00A12C10">
      <w:rPr>
        <w:rFonts w:ascii="Calibri" w:hAnsi="Calibri" w:cs="Calibri"/>
        <w:sz w:val="16"/>
        <w:szCs w:val="16"/>
      </w:rPr>
      <w:t xml:space="preserve"> </w:t>
    </w:r>
    <w:r>
      <w:rPr>
        <w:rFonts w:ascii="Calibri" w:hAnsi="Calibri" w:cs="Calibri"/>
        <w:sz w:val="16"/>
        <w:szCs w:val="16"/>
      </w:rPr>
      <w:tab/>
    </w:r>
    <w:r w:rsidR="00564602" w:rsidRPr="002F3F17">
      <w:rPr>
        <w:rFonts w:ascii="Calibri" w:hAnsi="Calibri" w:cs="Calibri"/>
        <w:sz w:val="28"/>
        <w:szCs w:val="28"/>
      </w:rPr>
      <w:t>Northern Territory Government</w:t>
    </w:r>
  </w:p>
  <w:p w14:paraId="5E172812" w14:textId="77777777" w:rsidR="008A102B" w:rsidRPr="008A102B" w:rsidRDefault="008A102B" w:rsidP="008A102B">
    <w:pPr>
      <w:pStyle w:val="Header"/>
      <w:tabs>
        <w:tab w:val="clear" w:pos="4513"/>
        <w:tab w:val="clear" w:pos="9026"/>
        <w:tab w:val="center" w:pos="5387"/>
        <w:tab w:val="right" w:pos="10773"/>
      </w:tabs>
      <w:jc w:val="center"/>
      <w:rPr>
        <w:rFonts w:ascii="Calibri" w:hAnsi="Calibri" w:cs="Calibri"/>
        <w:sz w:val="16"/>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1B28C1" w14:textId="77777777" w:rsidR="001F545F" w:rsidRPr="002F3F17" w:rsidRDefault="00D03C30" w:rsidP="001F545F">
    <w:pPr>
      <w:pStyle w:val="Header"/>
      <w:jc w:val="right"/>
      <w:rPr>
        <w:rFonts w:ascii="Calibri" w:hAnsi="Calibri" w:cs="Calibri"/>
        <w:sz w:val="28"/>
        <w:szCs w:val="28"/>
      </w:rPr>
    </w:pPr>
    <w:r w:rsidRPr="002F3F17">
      <w:rPr>
        <w:noProof/>
        <w:sz w:val="28"/>
        <w:szCs w:val="28"/>
      </w:rPr>
      <w:drawing>
        <wp:anchor distT="0" distB="0" distL="114300" distR="114300" simplePos="0" relativeHeight="251657216" behindDoc="0" locked="0" layoutInCell="1" allowOverlap="1" wp14:anchorId="3C31BDD3" wp14:editId="5B4C10DB">
          <wp:simplePos x="0" y="0"/>
          <wp:positionH relativeFrom="column">
            <wp:posOffset>5715</wp:posOffset>
          </wp:positionH>
          <wp:positionV relativeFrom="paragraph">
            <wp:posOffset>28575</wp:posOffset>
          </wp:positionV>
          <wp:extent cx="1508760" cy="356235"/>
          <wp:effectExtent l="0" t="0" r="0" b="5715"/>
          <wp:wrapNone/>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8760" cy="356235"/>
                  </a:xfrm>
                  <a:prstGeom prst="rect">
                    <a:avLst/>
                  </a:prstGeom>
                  <a:noFill/>
                  <a:ln>
                    <a:noFill/>
                  </a:ln>
                </pic:spPr>
              </pic:pic>
            </a:graphicData>
          </a:graphic>
          <wp14:sizeRelH relativeFrom="page">
            <wp14:pctWidth>0</wp14:pctWidth>
          </wp14:sizeRelH>
          <wp14:sizeRelV relativeFrom="page">
            <wp14:pctHeight>0</wp14:pctHeight>
          </wp14:sizeRelV>
        </wp:anchor>
      </w:drawing>
    </w:r>
    <w:r w:rsidR="001F545F" w:rsidRPr="002F3F17">
      <w:rPr>
        <w:rFonts w:ascii="Calibri" w:hAnsi="Calibri" w:cs="Calibri"/>
        <w:sz w:val="28"/>
        <w:szCs w:val="28"/>
      </w:rPr>
      <w:t>Northern Territory Government</w:t>
    </w:r>
  </w:p>
  <w:p w14:paraId="2EF77404" w14:textId="77777777" w:rsidR="00C049B3" w:rsidRPr="00A12C10" w:rsidRDefault="00E145E4" w:rsidP="001F545F">
    <w:pPr>
      <w:pStyle w:val="Header"/>
      <w:jc w:val="center"/>
      <w:rPr>
        <w:rFonts w:ascii="Calibri" w:hAnsi="Calibri" w:cs="Calibri"/>
        <w:sz w:val="32"/>
        <w:szCs w:val="32"/>
      </w:rPr>
    </w:pPr>
    <w:r w:rsidRPr="00A12C10">
      <w:rPr>
        <w:rFonts w:ascii="Calibri" w:hAnsi="Calibri" w:cs="Calibri"/>
        <w:sz w:val="8"/>
        <w:szCs w:val="8"/>
      </w:rPr>
      <w:br/>
    </w:r>
    <w:r w:rsidRPr="00A12C10">
      <w:rPr>
        <w:rFonts w:ascii="Calibri" w:hAnsi="Calibri" w:cs="Calibri"/>
        <w:sz w:val="32"/>
        <w:szCs w:val="32"/>
      </w:rPr>
      <w:t>JOB DESCRIPTION</w:t>
    </w:r>
  </w:p>
  <w:p w14:paraId="662A999D" w14:textId="77777777" w:rsidR="00AD5C68" w:rsidRPr="00A12C10" w:rsidRDefault="00AD5C68" w:rsidP="001F545F">
    <w:pPr>
      <w:pStyle w:val="Header"/>
      <w:jc w:val="center"/>
      <w:rPr>
        <w:rFonts w:ascii="Calibri" w:hAnsi="Calibri" w:cs="Calibri"/>
        <w:sz w:val="8"/>
        <w:szCs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7E50A7"/>
    <w:multiLevelType w:val="hybridMultilevel"/>
    <w:tmpl w:val="8A56837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04E024E6"/>
    <w:multiLevelType w:val="hybridMultilevel"/>
    <w:tmpl w:val="9334DCE0"/>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 w15:restartNumberingAfterBreak="0">
    <w:nsid w:val="0DF9330E"/>
    <w:multiLevelType w:val="hybridMultilevel"/>
    <w:tmpl w:val="95D6D5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CE35784"/>
    <w:multiLevelType w:val="hybridMultilevel"/>
    <w:tmpl w:val="612A179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20E65829"/>
    <w:multiLevelType w:val="hybridMultilevel"/>
    <w:tmpl w:val="D25A6A6A"/>
    <w:lvl w:ilvl="0" w:tplc="0C09000F">
      <w:start w:val="1"/>
      <w:numFmt w:val="decimal"/>
      <w:lvlText w:val="%1."/>
      <w:lvlJc w:val="left"/>
      <w:pPr>
        <w:tabs>
          <w:tab w:val="num" w:pos="360"/>
        </w:tabs>
        <w:ind w:left="360" w:hanging="36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5" w15:restartNumberingAfterBreak="0">
    <w:nsid w:val="25974602"/>
    <w:multiLevelType w:val="hybridMultilevel"/>
    <w:tmpl w:val="0C440B06"/>
    <w:lvl w:ilvl="0" w:tplc="0C09000F">
      <w:start w:val="1"/>
      <w:numFmt w:val="decimal"/>
      <w:lvlText w:val="%1."/>
      <w:lvlJc w:val="left"/>
      <w:pPr>
        <w:tabs>
          <w:tab w:val="num" w:pos="360"/>
        </w:tabs>
        <w:ind w:left="360" w:hanging="360"/>
      </w:pPr>
      <w:rPr>
        <w:rFonts w:hint="default"/>
      </w:rPr>
    </w:lvl>
    <w:lvl w:ilvl="1" w:tplc="0C090003">
      <w:start w:val="1"/>
      <w:numFmt w:val="bullet"/>
      <w:lvlText w:val="o"/>
      <w:lvlJc w:val="left"/>
      <w:pPr>
        <w:tabs>
          <w:tab w:val="num" w:pos="1080"/>
        </w:tabs>
        <w:ind w:left="1080" w:hanging="360"/>
      </w:pPr>
      <w:rPr>
        <w:rFonts w:ascii="Courier New" w:hAnsi="Courier New" w:cs="Courier New" w:hint="default"/>
      </w:rPr>
    </w:lvl>
    <w:lvl w:ilvl="2" w:tplc="0C090005">
      <w:start w:val="1"/>
      <w:numFmt w:val="bullet"/>
      <w:lvlText w:val=""/>
      <w:lvlJc w:val="left"/>
      <w:pPr>
        <w:tabs>
          <w:tab w:val="num" w:pos="1800"/>
        </w:tabs>
        <w:ind w:left="1800" w:hanging="360"/>
      </w:pPr>
      <w:rPr>
        <w:rFonts w:ascii="Wingdings" w:hAnsi="Wingdings" w:hint="default"/>
      </w:rPr>
    </w:lvl>
    <w:lvl w:ilvl="3" w:tplc="0C090001">
      <w:start w:val="1"/>
      <w:numFmt w:val="bullet"/>
      <w:lvlText w:val=""/>
      <w:lvlJc w:val="left"/>
      <w:pPr>
        <w:tabs>
          <w:tab w:val="num" w:pos="2520"/>
        </w:tabs>
        <w:ind w:left="2520" w:hanging="360"/>
      </w:pPr>
      <w:rPr>
        <w:rFonts w:ascii="Symbol" w:hAnsi="Symbol" w:hint="default"/>
      </w:rPr>
    </w:lvl>
    <w:lvl w:ilvl="4" w:tplc="0C090003">
      <w:start w:val="1"/>
      <w:numFmt w:val="bullet"/>
      <w:lvlText w:val="o"/>
      <w:lvlJc w:val="left"/>
      <w:pPr>
        <w:tabs>
          <w:tab w:val="num" w:pos="3240"/>
        </w:tabs>
        <w:ind w:left="3240" w:hanging="360"/>
      </w:pPr>
      <w:rPr>
        <w:rFonts w:ascii="Courier New" w:hAnsi="Courier New" w:cs="Courier New" w:hint="default"/>
      </w:rPr>
    </w:lvl>
    <w:lvl w:ilvl="5" w:tplc="0C090005">
      <w:start w:val="1"/>
      <w:numFmt w:val="bullet"/>
      <w:lvlText w:val=""/>
      <w:lvlJc w:val="left"/>
      <w:pPr>
        <w:tabs>
          <w:tab w:val="num" w:pos="3960"/>
        </w:tabs>
        <w:ind w:left="3960" w:hanging="360"/>
      </w:pPr>
      <w:rPr>
        <w:rFonts w:ascii="Wingdings" w:hAnsi="Wingdings" w:hint="default"/>
      </w:rPr>
    </w:lvl>
    <w:lvl w:ilvl="6" w:tplc="0C090001">
      <w:start w:val="1"/>
      <w:numFmt w:val="bullet"/>
      <w:lvlText w:val=""/>
      <w:lvlJc w:val="left"/>
      <w:pPr>
        <w:tabs>
          <w:tab w:val="num" w:pos="4680"/>
        </w:tabs>
        <w:ind w:left="4680" w:hanging="360"/>
      </w:pPr>
      <w:rPr>
        <w:rFonts w:ascii="Symbol" w:hAnsi="Symbol" w:hint="default"/>
      </w:rPr>
    </w:lvl>
    <w:lvl w:ilvl="7" w:tplc="0C090003">
      <w:start w:val="1"/>
      <w:numFmt w:val="bullet"/>
      <w:lvlText w:val="o"/>
      <w:lvlJc w:val="left"/>
      <w:pPr>
        <w:tabs>
          <w:tab w:val="num" w:pos="5400"/>
        </w:tabs>
        <w:ind w:left="5400" w:hanging="360"/>
      </w:pPr>
      <w:rPr>
        <w:rFonts w:ascii="Courier New" w:hAnsi="Courier New" w:cs="Courier New" w:hint="default"/>
      </w:rPr>
    </w:lvl>
    <w:lvl w:ilvl="8" w:tplc="0C090005">
      <w:start w:val="1"/>
      <w:numFmt w:val="bullet"/>
      <w:lvlText w:val=""/>
      <w:lvlJc w:val="left"/>
      <w:pPr>
        <w:tabs>
          <w:tab w:val="num" w:pos="6120"/>
        </w:tabs>
        <w:ind w:left="6120" w:hanging="360"/>
      </w:pPr>
      <w:rPr>
        <w:rFonts w:ascii="Wingdings" w:hAnsi="Wingdings" w:hint="default"/>
      </w:rPr>
    </w:lvl>
  </w:abstractNum>
  <w:abstractNum w:abstractNumId="6" w15:restartNumberingAfterBreak="0">
    <w:nsid w:val="27B32950"/>
    <w:multiLevelType w:val="hybridMultilevel"/>
    <w:tmpl w:val="9BC8F2A4"/>
    <w:lvl w:ilvl="0" w:tplc="3A2895CA">
      <w:start w:val="1"/>
      <w:numFmt w:val="decimal"/>
      <w:lvlText w:val="%1)"/>
      <w:lvlJc w:val="left"/>
      <w:pPr>
        <w:tabs>
          <w:tab w:val="num" w:pos="360"/>
        </w:tabs>
        <w:ind w:left="360" w:hanging="360"/>
      </w:pPr>
      <w:rPr>
        <w:rFonts w:hint="default"/>
      </w:rPr>
    </w:lvl>
    <w:lvl w:ilvl="1" w:tplc="0C090019" w:tentative="1">
      <w:start w:val="1"/>
      <w:numFmt w:val="lowerLetter"/>
      <w:lvlText w:val="%2."/>
      <w:lvlJc w:val="left"/>
      <w:pPr>
        <w:tabs>
          <w:tab w:val="num" w:pos="1080"/>
        </w:tabs>
        <w:ind w:left="1080" w:hanging="360"/>
      </w:pPr>
    </w:lvl>
    <w:lvl w:ilvl="2" w:tplc="0C09001B" w:tentative="1">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7" w15:restartNumberingAfterBreak="0">
    <w:nsid w:val="284464F1"/>
    <w:multiLevelType w:val="hybridMultilevel"/>
    <w:tmpl w:val="64AEC664"/>
    <w:lvl w:ilvl="0" w:tplc="0C09000F">
      <w:start w:val="1"/>
      <w:numFmt w:val="decimal"/>
      <w:lvlText w:val="%1."/>
      <w:lvlJc w:val="left"/>
      <w:pPr>
        <w:tabs>
          <w:tab w:val="num" w:pos="360"/>
        </w:tabs>
        <w:ind w:left="360" w:hanging="36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8" w15:restartNumberingAfterBreak="0">
    <w:nsid w:val="29B011CE"/>
    <w:multiLevelType w:val="hybridMultilevel"/>
    <w:tmpl w:val="7514E530"/>
    <w:lvl w:ilvl="0" w:tplc="FA5C4EF4">
      <w:start w:val="1"/>
      <w:numFmt w:val="decimal"/>
      <w:lvlText w:val="%1."/>
      <w:lvlJc w:val="left"/>
      <w:pPr>
        <w:ind w:left="720" w:hanging="360"/>
      </w:pPr>
    </w:lvl>
    <w:lvl w:ilvl="1" w:tplc="54300922" w:tentative="1">
      <w:start w:val="1"/>
      <w:numFmt w:val="lowerLetter"/>
      <w:lvlText w:val="%2."/>
      <w:lvlJc w:val="left"/>
      <w:pPr>
        <w:ind w:left="1440" w:hanging="360"/>
      </w:pPr>
    </w:lvl>
    <w:lvl w:ilvl="2" w:tplc="BE4862A0" w:tentative="1">
      <w:start w:val="1"/>
      <w:numFmt w:val="lowerRoman"/>
      <w:lvlText w:val="%3."/>
      <w:lvlJc w:val="right"/>
      <w:pPr>
        <w:ind w:left="2160" w:hanging="180"/>
      </w:pPr>
    </w:lvl>
    <w:lvl w:ilvl="3" w:tplc="33FCDA1A" w:tentative="1">
      <w:start w:val="1"/>
      <w:numFmt w:val="decimal"/>
      <w:lvlText w:val="%4."/>
      <w:lvlJc w:val="left"/>
      <w:pPr>
        <w:ind w:left="2880" w:hanging="360"/>
      </w:pPr>
    </w:lvl>
    <w:lvl w:ilvl="4" w:tplc="B16CF322" w:tentative="1">
      <w:start w:val="1"/>
      <w:numFmt w:val="lowerLetter"/>
      <w:lvlText w:val="%5."/>
      <w:lvlJc w:val="left"/>
      <w:pPr>
        <w:ind w:left="3600" w:hanging="360"/>
      </w:pPr>
    </w:lvl>
    <w:lvl w:ilvl="5" w:tplc="F7BEF01C" w:tentative="1">
      <w:start w:val="1"/>
      <w:numFmt w:val="lowerRoman"/>
      <w:lvlText w:val="%6."/>
      <w:lvlJc w:val="right"/>
      <w:pPr>
        <w:ind w:left="4320" w:hanging="180"/>
      </w:pPr>
    </w:lvl>
    <w:lvl w:ilvl="6" w:tplc="F660513C" w:tentative="1">
      <w:start w:val="1"/>
      <w:numFmt w:val="decimal"/>
      <w:lvlText w:val="%7."/>
      <w:lvlJc w:val="left"/>
      <w:pPr>
        <w:ind w:left="5040" w:hanging="360"/>
      </w:pPr>
    </w:lvl>
    <w:lvl w:ilvl="7" w:tplc="EB3E2DA2" w:tentative="1">
      <w:start w:val="1"/>
      <w:numFmt w:val="lowerLetter"/>
      <w:lvlText w:val="%8."/>
      <w:lvlJc w:val="left"/>
      <w:pPr>
        <w:ind w:left="5760" w:hanging="360"/>
      </w:pPr>
    </w:lvl>
    <w:lvl w:ilvl="8" w:tplc="EBEEC074" w:tentative="1">
      <w:start w:val="1"/>
      <w:numFmt w:val="lowerRoman"/>
      <w:lvlText w:val="%9."/>
      <w:lvlJc w:val="right"/>
      <w:pPr>
        <w:ind w:left="6480" w:hanging="180"/>
      </w:pPr>
    </w:lvl>
  </w:abstractNum>
  <w:abstractNum w:abstractNumId="9" w15:restartNumberingAfterBreak="0">
    <w:nsid w:val="32065676"/>
    <w:multiLevelType w:val="hybridMultilevel"/>
    <w:tmpl w:val="88A465DA"/>
    <w:lvl w:ilvl="0" w:tplc="9EB04728">
      <w:start w:val="1"/>
      <w:numFmt w:val="decimal"/>
      <w:lvlText w:val="%1."/>
      <w:lvlJc w:val="left"/>
      <w:pPr>
        <w:ind w:left="720" w:hanging="360"/>
      </w:pPr>
    </w:lvl>
    <w:lvl w:ilvl="1" w:tplc="2AF44786" w:tentative="1">
      <w:start w:val="1"/>
      <w:numFmt w:val="lowerLetter"/>
      <w:lvlText w:val="%2."/>
      <w:lvlJc w:val="left"/>
      <w:pPr>
        <w:ind w:left="1440" w:hanging="360"/>
      </w:pPr>
    </w:lvl>
    <w:lvl w:ilvl="2" w:tplc="2D4C0E5E" w:tentative="1">
      <w:start w:val="1"/>
      <w:numFmt w:val="lowerRoman"/>
      <w:lvlText w:val="%3."/>
      <w:lvlJc w:val="right"/>
      <w:pPr>
        <w:ind w:left="2160" w:hanging="180"/>
      </w:pPr>
    </w:lvl>
    <w:lvl w:ilvl="3" w:tplc="75060068" w:tentative="1">
      <w:start w:val="1"/>
      <w:numFmt w:val="decimal"/>
      <w:lvlText w:val="%4."/>
      <w:lvlJc w:val="left"/>
      <w:pPr>
        <w:ind w:left="2880" w:hanging="360"/>
      </w:pPr>
    </w:lvl>
    <w:lvl w:ilvl="4" w:tplc="D0F6EBF6" w:tentative="1">
      <w:start w:val="1"/>
      <w:numFmt w:val="lowerLetter"/>
      <w:lvlText w:val="%5."/>
      <w:lvlJc w:val="left"/>
      <w:pPr>
        <w:ind w:left="3600" w:hanging="360"/>
      </w:pPr>
    </w:lvl>
    <w:lvl w:ilvl="5" w:tplc="C5B65318" w:tentative="1">
      <w:start w:val="1"/>
      <w:numFmt w:val="lowerRoman"/>
      <w:lvlText w:val="%6."/>
      <w:lvlJc w:val="right"/>
      <w:pPr>
        <w:ind w:left="4320" w:hanging="180"/>
      </w:pPr>
    </w:lvl>
    <w:lvl w:ilvl="6" w:tplc="5A6694BE" w:tentative="1">
      <w:start w:val="1"/>
      <w:numFmt w:val="decimal"/>
      <w:lvlText w:val="%7."/>
      <w:lvlJc w:val="left"/>
      <w:pPr>
        <w:ind w:left="5040" w:hanging="360"/>
      </w:pPr>
    </w:lvl>
    <w:lvl w:ilvl="7" w:tplc="AF42F99E" w:tentative="1">
      <w:start w:val="1"/>
      <w:numFmt w:val="lowerLetter"/>
      <w:lvlText w:val="%8."/>
      <w:lvlJc w:val="left"/>
      <w:pPr>
        <w:ind w:left="5760" w:hanging="360"/>
      </w:pPr>
    </w:lvl>
    <w:lvl w:ilvl="8" w:tplc="CDE0986A" w:tentative="1">
      <w:start w:val="1"/>
      <w:numFmt w:val="lowerRoman"/>
      <w:lvlText w:val="%9."/>
      <w:lvlJc w:val="right"/>
      <w:pPr>
        <w:ind w:left="6480" w:hanging="180"/>
      </w:pPr>
    </w:lvl>
  </w:abstractNum>
  <w:abstractNum w:abstractNumId="10" w15:restartNumberingAfterBreak="0">
    <w:nsid w:val="368305E8"/>
    <w:multiLevelType w:val="hybridMultilevel"/>
    <w:tmpl w:val="AE1847B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3A0C0BE2"/>
    <w:multiLevelType w:val="hybridMultilevel"/>
    <w:tmpl w:val="D3424070"/>
    <w:lvl w:ilvl="0" w:tplc="0C09000F">
      <w:start w:val="1"/>
      <w:numFmt w:val="decimal"/>
      <w:lvlText w:val="%1."/>
      <w:lvlJc w:val="left"/>
      <w:pPr>
        <w:tabs>
          <w:tab w:val="num" w:pos="360"/>
        </w:tabs>
        <w:ind w:left="360" w:hanging="360"/>
      </w:pPr>
      <w:rPr>
        <w:rFonts w:hint="default"/>
      </w:rPr>
    </w:lvl>
    <w:lvl w:ilvl="1" w:tplc="0C090019" w:tentative="1">
      <w:start w:val="1"/>
      <w:numFmt w:val="lowerLetter"/>
      <w:lvlText w:val="%2."/>
      <w:lvlJc w:val="left"/>
      <w:pPr>
        <w:tabs>
          <w:tab w:val="num" w:pos="1080"/>
        </w:tabs>
        <w:ind w:left="1080" w:hanging="360"/>
      </w:pPr>
    </w:lvl>
    <w:lvl w:ilvl="2" w:tplc="0C09001B" w:tentative="1">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12" w15:restartNumberingAfterBreak="0">
    <w:nsid w:val="3BE57469"/>
    <w:multiLevelType w:val="hybridMultilevel"/>
    <w:tmpl w:val="7F9C01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D187361"/>
    <w:multiLevelType w:val="hybridMultilevel"/>
    <w:tmpl w:val="678CFEFA"/>
    <w:lvl w:ilvl="0" w:tplc="1E7CF350">
      <w:start w:val="1"/>
      <w:numFmt w:val="decimal"/>
      <w:lvlText w:val="%1."/>
      <w:lvlJc w:val="left"/>
      <w:pPr>
        <w:ind w:left="720" w:hanging="360"/>
      </w:pPr>
    </w:lvl>
    <w:lvl w:ilvl="1" w:tplc="D9B8E1C0" w:tentative="1">
      <w:start w:val="1"/>
      <w:numFmt w:val="lowerLetter"/>
      <w:lvlText w:val="%2."/>
      <w:lvlJc w:val="left"/>
      <w:pPr>
        <w:ind w:left="1440" w:hanging="360"/>
      </w:pPr>
    </w:lvl>
    <w:lvl w:ilvl="2" w:tplc="27402F4E" w:tentative="1">
      <w:start w:val="1"/>
      <w:numFmt w:val="lowerRoman"/>
      <w:lvlText w:val="%3."/>
      <w:lvlJc w:val="right"/>
      <w:pPr>
        <w:ind w:left="2160" w:hanging="180"/>
      </w:pPr>
    </w:lvl>
    <w:lvl w:ilvl="3" w:tplc="134CC438" w:tentative="1">
      <w:start w:val="1"/>
      <w:numFmt w:val="decimal"/>
      <w:lvlText w:val="%4."/>
      <w:lvlJc w:val="left"/>
      <w:pPr>
        <w:ind w:left="2880" w:hanging="360"/>
      </w:pPr>
    </w:lvl>
    <w:lvl w:ilvl="4" w:tplc="2890798A" w:tentative="1">
      <w:start w:val="1"/>
      <w:numFmt w:val="lowerLetter"/>
      <w:lvlText w:val="%5."/>
      <w:lvlJc w:val="left"/>
      <w:pPr>
        <w:ind w:left="3600" w:hanging="360"/>
      </w:pPr>
    </w:lvl>
    <w:lvl w:ilvl="5" w:tplc="39420256" w:tentative="1">
      <w:start w:val="1"/>
      <w:numFmt w:val="lowerRoman"/>
      <w:lvlText w:val="%6."/>
      <w:lvlJc w:val="right"/>
      <w:pPr>
        <w:ind w:left="4320" w:hanging="180"/>
      </w:pPr>
    </w:lvl>
    <w:lvl w:ilvl="6" w:tplc="169242CE" w:tentative="1">
      <w:start w:val="1"/>
      <w:numFmt w:val="decimal"/>
      <w:lvlText w:val="%7."/>
      <w:lvlJc w:val="left"/>
      <w:pPr>
        <w:ind w:left="5040" w:hanging="360"/>
      </w:pPr>
    </w:lvl>
    <w:lvl w:ilvl="7" w:tplc="4A1434E2" w:tentative="1">
      <w:start w:val="1"/>
      <w:numFmt w:val="lowerLetter"/>
      <w:lvlText w:val="%8."/>
      <w:lvlJc w:val="left"/>
      <w:pPr>
        <w:ind w:left="5760" w:hanging="360"/>
      </w:pPr>
    </w:lvl>
    <w:lvl w:ilvl="8" w:tplc="265E6CD6" w:tentative="1">
      <w:start w:val="1"/>
      <w:numFmt w:val="lowerRoman"/>
      <w:lvlText w:val="%9."/>
      <w:lvlJc w:val="right"/>
      <w:pPr>
        <w:ind w:left="6480" w:hanging="180"/>
      </w:pPr>
    </w:lvl>
  </w:abstractNum>
  <w:abstractNum w:abstractNumId="14" w15:restartNumberingAfterBreak="0">
    <w:nsid w:val="3FDA5595"/>
    <w:multiLevelType w:val="hybridMultilevel"/>
    <w:tmpl w:val="03529DC8"/>
    <w:lvl w:ilvl="0" w:tplc="3A2895CA">
      <w:start w:val="1"/>
      <w:numFmt w:val="decimal"/>
      <w:lvlText w:val="%1)"/>
      <w:lvlJc w:val="left"/>
      <w:pPr>
        <w:tabs>
          <w:tab w:val="num" w:pos="360"/>
        </w:tabs>
        <w:ind w:left="360" w:hanging="36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5" w15:restartNumberingAfterBreak="0">
    <w:nsid w:val="42FD23F2"/>
    <w:multiLevelType w:val="hybridMultilevel"/>
    <w:tmpl w:val="484C1818"/>
    <w:lvl w:ilvl="0" w:tplc="3A2895CA">
      <w:start w:val="1"/>
      <w:numFmt w:val="decimal"/>
      <w:lvlText w:val="%1)"/>
      <w:lvlJc w:val="left"/>
      <w:pPr>
        <w:tabs>
          <w:tab w:val="num" w:pos="360"/>
        </w:tabs>
        <w:ind w:left="360" w:hanging="36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6" w15:restartNumberingAfterBreak="0">
    <w:nsid w:val="44F35F88"/>
    <w:multiLevelType w:val="hybridMultilevel"/>
    <w:tmpl w:val="26BA085C"/>
    <w:lvl w:ilvl="0" w:tplc="5E24E6E2">
      <w:start w:val="1"/>
      <w:numFmt w:val="decimal"/>
      <w:lvlText w:val="%1"/>
      <w:lvlJc w:val="left"/>
      <w:pPr>
        <w:ind w:left="786"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4A28347A"/>
    <w:multiLevelType w:val="hybridMultilevel"/>
    <w:tmpl w:val="B07898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7C865FA"/>
    <w:multiLevelType w:val="hybridMultilevel"/>
    <w:tmpl w:val="D0DC195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5BBE6377"/>
    <w:multiLevelType w:val="hybridMultilevel"/>
    <w:tmpl w:val="98F0C25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15:restartNumberingAfterBreak="0">
    <w:nsid w:val="60A857AE"/>
    <w:multiLevelType w:val="hybridMultilevel"/>
    <w:tmpl w:val="F2D6C6EA"/>
    <w:lvl w:ilvl="0" w:tplc="D430B862">
      <w:start w:val="1"/>
      <w:numFmt w:val="decimal"/>
      <w:lvlText w:val="%1."/>
      <w:lvlJc w:val="left"/>
      <w:pPr>
        <w:ind w:left="720" w:hanging="360"/>
      </w:pPr>
    </w:lvl>
    <w:lvl w:ilvl="1" w:tplc="0D42EAB8" w:tentative="1">
      <w:start w:val="1"/>
      <w:numFmt w:val="lowerLetter"/>
      <w:lvlText w:val="%2."/>
      <w:lvlJc w:val="left"/>
      <w:pPr>
        <w:ind w:left="1440" w:hanging="360"/>
      </w:pPr>
    </w:lvl>
    <w:lvl w:ilvl="2" w:tplc="52C837B0" w:tentative="1">
      <w:start w:val="1"/>
      <w:numFmt w:val="lowerRoman"/>
      <w:lvlText w:val="%3."/>
      <w:lvlJc w:val="right"/>
      <w:pPr>
        <w:ind w:left="2160" w:hanging="180"/>
      </w:pPr>
    </w:lvl>
    <w:lvl w:ilvl="3" w:tplc="BC860944" w:tentative="1">
      <w:start w:val="1"/>
      <w:numFmt w:val="decimal"/>
      <w:lvlText w:val="%4."/>
      <w:lvlJc w:val="left"/>
      <w:pPr>
        <w:ind w:left="2880" w:hanging="360"/>
      </w:pPr>
    </w:lvl>
    <w:lvl w:ilvl="4" w:tplc="D3E22C6C" w:tentative="1">
      <w:start w:val="1"/>
      <w:numFmt w:val="lowerLetter"/>
      <w:lvlText w:val="%5."/>
      <w:lvlJc w:val="left"/>
      <w:pPr>
        <w:ind w:left="3600" w:hanging="360"/>
      </w:pPr>
    </w:lvl>
    <w:lvl w:ilvl="5" w:tplc="A162C644" w:tentative="1">
      <w:start w:val="1"/>
      <w:numFmt w:val="lowerRoman"/>
      <w:lvlText w:val="%6."/>
      <w:lvlJc w:val="right"/>
      <w:pPr>
        <w:ind w:left="4320" w:hanging="180"/>
      </w:pPr>
    </w:lvl>
    <w:lvl w:ilvl="6" w:tplc="CAD4A020" w:tentative="1">
      <w:start w:val="1"/>
      <w:numFmt w:val="decimal"/>
      <w:lvlText w:val="%7."/>
      <w:lvlJc w:val="left"/>
      <w:pPr>
        <w:ind w:left="5040" w:hanging="360"/>
      </w:pPr>
    </w:lvl>
    <w:lvl w:ilvl="7" w:tplc="7796174A" w:tentative="1">
      <w:start w:val="1"/>
      <w:numFmt w:val="lowerLetter"/>
      <w:lvlText w:val="%8."/>
      <w:lvlJc w:val="left"/>
      <w:pPr>
        <w:ind w:left="5760" w:hanging="360"/>
      </w:pPr>
    </w:lvl>
    <w:lvl w:ilvl="8" w:tplc="C040DFD4" w:tentative="1">
      <w:start w:val="1"/>
      <w:numFmt w:val="lowerRoman"/>
      <w:lvlText w:val="%9."/>
      <w:lvlJc w:val="right"/>
      <w:pPr>
        <w:ind w:left="6480" w:hanging="180"/>
      </w:pPr>
    </w:lvl>
  </w:abstractNum>
  <w:abstractNum w:abstractNumId="21" w15:restartNumberingAfterBreak="0">
    <w:nsid w:val="619A1E53"/>
    <w:multiLevelType w:val="hybridMultilevel"/>
    <w:tmpl w:val="20220B44"/>
    <w:lvl w:ilvl="0" w:tplc="0C090001">
      <w:start w:val="1"/>
      <w:numFmt w:val="bullet"/>
      <w:lvlText w:val=""/>
      <w:lvlJc w:val="left"/>
      <w:pPr>
        <w:tabs>
          <w:tab w:val="num" w:pos="360"/>
        </w:tabs>
        <w:ind w:left="360" w:hanging="360"/>
      </w:pPr>
      <w:rPr>
        <w:rFonts w:ascii="Symbol" w:hAnsi="Symbol" w:hint="default"/>
      </w:rPr>
    </w:lvl>
    <w:lvl w:ilvl="1" w:tplc="0C090003">
      <w:start w:val="1"/>
      <w:numFmt w:val="bullet"/>
      <w:lvlText w:val="o"/>
      <w:lvlJc w:val="left"/>
      <w:pPr>
        <w:tabs>
          <w:tab w:val="num" w:pos="1080"/>
        </w:tabs>
        <w:ind w:left="1080" w:hanging="360"/>
      </w:pPr>
      <w:rPr>
        <w:rFonts w:ascii="Courier New" w:hAnsi="Courier New" w:cs="Courier New" w:hint="default"/>
      </w:rPr>
    </w:lvl>
    <w:lvl w:ilvl="2" w:tplc="0C090005">
      <w:start w:val="1"/>
      <w:numFmt w:val="bullet"/>
      <w:lvlText w:val=""/>
      <w:lvlJc w:val="left"/>
      <w:pPr>
        <w:tabs>
          <w:tab w:val="num" w:pos="1800"/>
        </w:tabs>
        <w:ind w:left="1800" w:hanging="360"/>
      </w:pPr>
      <w:rPr>
        <w:rFonts w:ascii="Wingdings" w:hAnsi="Wingdings" w:hint="default"/>
      </w:rPr>
    </w:lvl>
    <w:lvl w:ilvl="3" w:tplc="0C090001">
      <w:start w:val="1"/>
      <w:numFmt w:val="bullet"/>
      <w:lvlText w:val=""/>
      <w:lvlJc w:val="left"/>
      <w:pPr>
        <w:tabs>
          <w:tab w:val="num" w:pos="2520"/>
        </w:tabs>
        <w:ind w:left="2520" w:hanging="360"/>
      </w:pPr>
      <w:rPr>
        <w:rFonts w:ascii="Symbol" w:hAnsi="Symbol" w:hint="default"/>
      </w:rPr>
    </w:lvl>
    <w:lvl w:ilvl="4" w:tplc="0C090003">
      <w:start w:val="1"/>
      <w:numFmt w:val="bullet"/>
      <w:lvlText w:val="o"/>
      <w:lvlJc w:val="left"/>
      <w:pPr>
        <w:tabs>
          <w:tab w:val="num" w:pos="3240"/>
        </w:tabs>
        <w:ind w:left="3240" w:hanging="360"/>
      </w:pPr>
      <w:rPr>
        <w:rFonts w:ascii="Courier New" w:hAnsi="Courier New" w:cs="Courier New" w:hint="default"/>
      </w:rPr>
    </w:lvl>
    <w:lvl w:ilvl="5" w:tplc="0C090005">
      <w:start w:val="1"/>
      <w:numFmt w:val="bullet"/>
      <w:lvlText w:val=""/>
      <w:lvlJc w:val="left"/>
      <w:pPr>
        <w:tabs>
          <w:tab w:val="num" w:pos="3960"/>
        </w:tabs>
        <w:ind w:left="3960" w:hanging="360"/>
      </w:pPr>
      <w:rPr>
        <w:rFonts w:ascii="Wingdings" w:hAnsi="Wingdings" w:hint="default"/>
      </w:rPr>
    </w:lvl>
    <w:lvl w:ilvl="6" w:tplc="0C090001">
      <w:start w:val="1"/>
      <w:numFmt w:val="bullet"/>
      <w:lvlText w:val=""/>
      <w:lvlJc w:val="left"/>
      <w:pPr>
        <w:tabs>
          <w:tab w:val="num" w:pos="4680"/>
        </w:tabs>
        <w:ind w:left="4680" w:hanging="360"/>
      </w:pPr>
      <w:rPr>
        <w:rFonts w:ascii="Symbol" w:hAnsi="Symbol" w:hint="default"/>
      </w:rPr>
    </w:lvl>
    <w:lvl w:ilvl="7" w:tplc="0C090003">
      <w:start w:val="1"/>
      <w:numFmt w:val="bullet"/>
      <w:lvlText w:val="o"/>
      <w:lvlJc w:val="left"/>
      <w:pPr>
        <w:tabs>
          <w:tab w:val="num" w:pos="5400"/>
        </w:tabs>
        <w:ind w:left="5400" w:hanging="360"/>
      </w:pPr>
      <w:rPr>
        <w:rFonts w:ascii="Courier New" w:hAnsi="Courier New" w:cs="Courier New" w:hint="default"/>
      </w:rPr>
    </w:lvl>
    <w:lvl w:ilvl="8" w:tplc="0C090005">
      <w:start w:val="1"/>
      <w:numFmt w:val="bullet"/>
      <w:lvlText w:val=""/>
      <w:lvlJc w:val="left"/>
      <w:pPr>
        <w:tabs>
          <w:tab w:val="num" w:pos="6120"/>
        </w:tabs>
        <w:ind w:left="6120" w:hanging="360"/>
      </w:pPr>
      <w:rPr>
        <w:rFonts w:ascii="Wingdings" w:hAnsi="Wingdings" w:hint="default"/>
      </w:rPr>
    </w:lvl>
  </w:abstractNum>
  <w:abstractNum w:abstractNumId="22" w15:restartNumberingAfterBreak="0">
    <w:nsid w:val="66F647DB"/>
    <w:multiLevelType w:val="hybridMultilevel"/>
    <w:tmpl w:val="AC26CCE6"/>
    <w:lvl w:ilvl="0" w:tplc="3A2895CA">
      <w:start w:val="1"/>
      <w:numFmt w:val="decimal"/>
      <w:lvlText w:val="%1)"/>
      <w:lvlJc w:val="left"/>
      <w:pPr>
        <w:tabs>
          <w:tab w:val="num" w:pos="360"/>
        </w:tabs>
        <w:ind w:left="360" w:hanging="36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3" w15:restartNumberingAfterBreak="0">
    <w:nsid w:val="6ABF67C7"/>
    <w:multiLevelType w:val="hybridMultilevel"/>
    <w:tmpl w:val="26BA085C"/>
    <w:lvl w:ilvl="0" w:tplc="5E24E6E2">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71CE3792"/>
    <w:multiLevelType w:val="hybridMultilevel"/>
    <w:tmpl w:val="3B98B2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732C3D23"/>
    <w:multiLevelType w:val="hybridMultilevel"/>
    <w:tmpl w:val="59826C1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15:restartNumberingAfterBreak="0">
    <w:nsid w:val="77041CB1"/>
    <w:multiLevelType w:val="hybridMultilevel"/>
    <w:tmpl w:val="26BA085C"/>
    <w:lvl w:ilvl="0" w:tplc="5E24E6E2">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77B47FC9"/>
    <w:multiLevelType w:val="hybridMultilevel"/>
    <w:tmpl w:val="8A381D0E"/>
    <w:lvl w:ilvl="0" w:tplc="551EC4A6">
      <w:start w:val="1"/>
      <w:numFmt w:val="bullet"/>
      <w:lvlText w:val=""/>
      <w:lvlJc w:val="left"/>
      <w:pPr>
        <w:ind w:left="1364" w:hanging="360"/>
      </w:pPr>
      <w:rPr>
        <w:rFonts w:ascii="Symbol" w:hAnsi="Symbol" w:hint="default"/>
      </w:rPr>
    </w:lvl>
    <w:lvl w:ilvl="1" w:tplc="0C090003" w:tentative="1">
      <w:start w:val="1"/>
      <w:numFmt w:val="bullet"/>
      <w:lvlText w:val="o"/>
      <w:lvlJc w:val="left"/>
      <w:pPr>
        <w:ind w:left="2084" w:hanging="360"/>
      </w:pPr>
      <w:rPr>
        <w:rFonts w:ascii="Courier New" w:hAnsi="Courier New" w:cs="Courier New" w:hint="default"/>
      </w:rPr>
    </w:lvl>
    <w:lvl w:ilvl="2" w:tplc="0C090005" w:tentative="1">
      <w:start w:val="1"/>
      <w:numFmt w:val="bullet"/>
      <w:lvlText w:val=""/>
      <w:lvlJc w:val="left"/>
      <w:pPr>
        <w:ind w:left="2804" w:hanging="360"/>
      </w:pPr>
      <w:rPr>
        <w:rFonts w:ascii="Wingdings" w:hAnsi="Wingdings" w:hint="default"/>
      </w:rPr>
    </w:lvl>
    <w:lvl w:ilvl="3" w:tplc="0C090001" w:tentative="1">
      <w:start w:val="1"/>
      <w:numFmt w:val="bullet"/>
      <w:lvlText w:val=""/>
      <w:lvlJc w:val="left"/>
      <w:pPr>
        <w:ind w:left="3524" w:hanging="360"/>
      </w:pPr>
      <w:rPr>
        <w:rFonts w:ascii="Symbol" w:hAnsi="Symbol" w:hint="default"/>
      </w:rPr>
    </w:lvl>
    <w:lvl w:ilvl="4" w:tplc="0C090003" w:tentative="1">
      <w:start w:val="1"/>
      <w:numFmt w:val="bullet"/>
      <w:lvlText w:val="o"/>
      <w:lvlJc w:val="left"/>
      <w:pPr>
        <w:ind w:left="4244" w:hanging="360"/>
      </w:pPr>
      <w:rPr>
        <w:rFonts w:ascii="Courier New" w:hAnsi="Courier New" w:cs="Courier New" w:hint="default"/>
      </w:rPr>
    </w:lvl>
    <w:lvl w:ilvl="5" w:tplc="0C090005" w:tentative="1">
      <w:start w:val="1"/>
      <w:numFmt w:val="bullet"/>
      <w:lvlText w:val=""/>
      <w:lvlJc w:val="left"/>
      <w:pPr>
        <w:ind w:left="4964" w:hanging="360"/>
      </w:pPr>
      <w:rPr>
        <w:rFonts w:ascii="Wingdings" w:hAnsi="Wingdings" w:hint="default"/>
      </w:rPr>
    </w:lvl>
    <w:lvl w:ilvl="6" w:tplc="0C090001" w:tentative="1">
      <w:start w:val="1"/>
      <w:numFmt w:val="bullet"/>
      <w:lvlText w:val=""/>
      <w:lvlJc w:val="left"/>
      <w:pPr>
        <w:ind w:left="5684" w:hanging="360"/>
      </w:pPr>
      <w:rPr>
        <w:rFonts w:ascii="Symbol" w:hAnsi="Symbol" w:hint="default"/>
      </w:rPr>
    </w:lvl>
    <w:lvl w:ilvl="7" w:tplc="0C090003" w:tentative="1">
      <w:start w:val="1"/>
      <w:numFmt w:val="bullet"/>
      <w:lvlText w:val="o"/>
      <w:lvlJc w:val="left"/>
      <w:pPr>
        <w:ind w:left="6404" w:hanging="360"/>
      </w:pPr>
      <w:rPr>
        <w:rFonts w:ascii="Courier New" w:hAnsi="Courier New" w:cs="Courier New" w:hint="default"/>
      </w:rPr>
    </w:lvl>
    <w:lvl w:ilvl="8" w:tplc="0C090005" w:tentative="1">
      <w:start w:val="1"/>
      <w:numFmt w:val="bullet"/>
      <w:lvlText w:val=""/>
      <w:lvlJc w:val="left"/>
      <w:pPr>
        <w:ind w:left="7124" w:hanging="360"/>
      </w:pPr>
      <w:rPr>
        <w:rFonts w:ascii="Wingdings" w:hAnsi="Wingdings" w:hint="default"/>
      </w:rPr>
    </w:lvl>
  </w:abstractNum>
  <w:abstractNum w:abstractNumId="28" w15:restartNumberingAfterBreak="0">
    <w:nsid w:val="78BF7F1D"/>
    <w:multiLevelType w:val="hybridMultilevel"/>
    <w:tmpl w:val="8D1E4B0E"/>
    <w:lvl w:ilvl="0" w:tplc="0C090001">
      <w:start w:val="1"/>
      <w:numFmt w:val="bullet"/>
      <w:lvlText w:val=""/>
      <w:lvlJc w:val="left"/>
      <w:pPr>
        <w:ind w:left="1440" w:hanging="360"/>
      </w:pPr>
      <w:rPr>
        <w:rFonts w:ascii="Symbol" w:hAnsi="Symbol" w:hint="default"/>
      </w:rPr>
    </w:lvl>
    <w:lvl w:ilvl="1" w:tplc="0C090003">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9" w15:restartNumberingAfterBreak="0">
    <w:nsid w:val="790B5FB2"/>
    <w:multiLevelType w:val="hybridMultilevel"/>
    <w:tmpl w:val="D3424070"/>
    <w:lvl w:ilvl="0" w:tplc="0C09000F">
      <w:start w:val="1"/>
      <w:numFmt w:val="decimal"/>
      <w:lvlText w:val="%1."/>
      <w:lvlJc w:val="left"/>
      <w:pPr>
        <w:tabs>
          <w:tab w:val="num" w:pos="360"/>
        </w:tabs>
        <w:ind w:left="360" w:hanging="360"/>
      </w:pPr>
      <w:rPr>
        <w:rFonts w:hint="default"/>
      </w:rPr>
    </w:lvl>
    <w:lvl w:ilvl="1" w:tplc="0C090019" w:tentative="1">
      <w:start w:val="1"/>
      <w:numFmt w:val="lowerLetter"/>
      <w:lvlText w:val="%2."/>
      <w:lvlJc w:val="left"/>
      <w:pPr>
        <w:tabs>
          <w:tab w:val="num" w:pos="1080"/>
        </w:tabs>
        <w:ind w:left="1080" w:hanging="360"/>
      </w:pPr>
    </w:lvl>
    <w:lvl w:ilvl="2" w:tplc="0C09001B" w:tentative="1">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30" w15:restartNumberingAfterBreak="0">
    <w:nsid w:val="7B2C0BDA"/>
    <w:multiLevelType w:val="hybridMultilevel"/>
    <w:tmpl w:val="26BA085C"/>
    <w:lvl w:ilvl="0" w:tplc="5E24E6E2">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7DFE4E7D"/>
    <w:multiLevelType w:val="hybridMultilevel"/>
    <w:tmpl w:val="285CC21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16cid:durableId="1264530822">
    <w:abstractNumId w:val="9"/>
  </w:num>
  <w:num w:numId="2" w16cid:durableId="298922097">
    <w:abstractNumId w:val="13"/>
  </w:num>
  <w:num w:numId="3" w16cid:durableId="1765416633">
    <w:abstractNumId w:val="8"/>
  </w:num>
  <w:num w:numId="4" w16cid:durableId="1927762186">
    <w:abstractNumId w:val="20"/>
  </w:num>
  <w:num w:numId="5" w16cid:durableId="1951207575">
    <w:abstractNumId w:val="6"/>
  </w:num>
  <w:num w:numId="6" w16cid:durableId="1835603832">
    <w:abstractNumId w:val="15"/>
  </w:num>
  <w:num w:numId="7" w16cid:durableId="1304232628">
    <w:abstractNumId w:val="22"/>
  </w:num>
  <w:num w:numId="8" w16cid:durableId="615983236">
    <w:abstractNumId w:val="14"/>
  </w:num>
  <w:num w:numId="9" w16cid:durableId="1611007285">
    <w:abstractNumId w:val="28"/>
  </w:num>
  <w:num w:numId="10" w16cid:durableId="728311235">
    <w:abstractNumId w:val="16"/>
  </w:num>
  <w:num w:numId="11" w16cid:durableId="1281691471">
    <w:abstractNumId w:val="26"/>
  </w:num>
  <w:num w:numId="12" w16cid:durableId="1616015990">
    <w:abstractNumId w:val="30"/>
  </w:num>
  <w:num w:numId="13" w16cid:durableId="2017683071">
    <w:abstractNumId w:val="23"/>
  </w:num>
  <w:num w:numId="14" w16cid:durableId="99640617">
    <w:abstractNumId w:val="12"/>
  </w:num>
  <w:num w:numId="15" w16cid:durableId="513500982">
    <w:abstractNumId w:val="29"/>
  </w:num>
  <w:num w:numId="16" w16cid:durableId="764690718">
    <w:abstractNumId w:val="7"/>
  </w:num>
  <w:num w:numId="17" w16cid:durableId="1878856760">
    <w:abstractNumId w:val="4"/>
  </w:num>
  <w:num w:numId="18" w16cid:durableId="589969431">
    <w:abstractNumId w:val="11"/>
  </w:num>
  <w:num w:numId="19" w16cid:durableId="1308515754">
    <w:abstractNumId w:val="28"/>
  </w:num>
  <w:num w:numId="20" w16cid:durableId="1981184516">
    <w:abstractNumId w:val="2"/>
  </w:num>
  <w:num w:numId="21" w16cid:durableId="2088837463">
    <w:abstractNumId w:val="24"/>
  </w:num>
  <w:num w:numId="22" w16cid:durableId="11348576">
    <w:abstractNumId w:val="21"/>
  </w:num>
  <w:num w:numId="23" w16cid:durableId="511722445">
    <w:abstractNumId w:val="5"/>
  </w:num>
  <w:num w:numId="24" w16cid:durableId="754935314">
    <w:abstractNumId w:val="21"/>
  </w:num>
  <w:num w:numId="25" w16cid:durableId="857473992">
    <w:abstractNumId w:val="17"/>
  </w:num>
  <w:num w:numId="26" w16cid:durableId="1110971606">
    <w:abstractNumId w:val="0"/>
  </w:num>
  <w:num w:numId="27" w16cid:durableId="1291743099">
    <w:abstractNumId w:val="3"/>
  </w:num>
  <w:num w:numId="28" w16cid:durableId="1139571738">
    <w:abstractNumId w:val="27"/>
  </w:num>
  <w:num w:numId="29" w16cid:durableId="674308057">
    <w:abstractNumId w:val="19"/>
  </w:num>
  <w:num w:numId="30" w16cid:durableId="510611977">
    <w:abstractNumId w:val="1"/>
  </w:num>
  <w:num w:numId="31" w16cid:durableId="580869927">
    <w:abstractNumId w:val="10"/>
  </w:num>
  <w:num w:numId="32" w16cid:durableId="967055800">
    <w:abstractNumId w:val="18"/>
  </w:num>
  <w:num w:numId="33" w16cid:durableId="306738496">
    <w:abstractNumId w:val="25"/>
  </w:num>
  <w:num w:numId="34" w16cid:durableId="1110900875">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3C30"/>
    <w:rsid w:val="000002C4"/>
    <w:rsid w:val="00013530"/>
    <w:rsid w:val="00037D3E"/>
    <w:rsid w:val="000456A9"/>
    <w:rsid w:val="00057FE8"/>
    <w:rsid w:val="00062A71"/>
    <w:rsid w:val="0009355F"/>
    <w:rsid w:val="000A2F92"/>
    <w:rsid w:val="000C2DD3"/>
    <w:rsid w:val="001003D7"/>
    <w:rsid w:val="00111096"/>
    <w:rsid w:val="0012138A"/>
    <w:rsid w:val="00123AE8"/>
    <w:rsid w:val="00126758"/>
    <w:rsid w:val="0013225E"/>
    <w:rsid w:val="00157E31"/>
    <w:rsid w:val="001608DC"/>
    <w:rsid w:val="00163BAF"/>
    <w:rsid w:val="0016512F"/>
    <w:rsid w:val="00165FDC"/>
    <w:rsid w:val="00190671"/>
    <w:rsid w:val="00195B13"/>
    <w:rsid w:val="001A40B2"/>
    <w:rsid w:val="001D6A62"/>
    <w:rsid w:val="001E7879"/>
    <w:rsid w:val="001F545F"/>
    <w:rsid w:val="00210B92"/>
    <w:rsid w:val="0021198B"/>
    <w:rsid w:val="002173B6"/>
    <w:rsid w:val="00225CD0"/>
    <w:rsid w:val="0024047F"/>
    <w:rsid w:val="00240674"/>
    <w:rsid w:val="00246282"/>
    <w:rsid w:val="0024654A"/>
    <w:rsid w:val="0025209B"/>
    <w:rsid w:val="00261E0A"/>
    <w:rsid w:val="00262F6D"/>
    <w:rsid w:val="00267E9E"/>
    <w:rsid w:val="00272FC3"/>
    <w:rsid w:val="0028202F"/>
    <w:rsid w:val="002A52A1"/>
    <w:rsid w:val="002B3E09"/>
    <w:rsid w:val="002C5227"/>
    <w:rsid w:val="002D47FA"/>
    <w:rsid w:val="002E1F35"/>
    <w:rsid w:val="002F3F17"/>
    <w:rsid w:val="0030382E"/>
    <w:rsid w:val="0031133F"/>
    <w:rsid w:val="0031536C"/>
    <w:rsid w:val="003163F6"/>
    <w:rsid w:val="00323A6D"/>
    <w:rsid w:val="00345B96"/>
    <w:rsid w:val="00364151"/>
    <w:rsid w:val="00377C0A"/>
    <w:rsid w:val="00386D06"/>
    <w:rsid w:val="003B2425"/>
    <w:rsid w:val="003D120A"/>
    <w:rsid w:val="003D1D85"/>
    <w:rsid w:val="00403399"/>
    <w:rsid w:val="00423E9D"/>
    <w:rsid w:val="004720E4"/>
    <w:rsid w:val="00490B17"/>
    <w:rsid w:val="00497A6A"/>
    <w:rsid w:val="004A2F09"/>
    <w:rsid w:val="004A778E"/>
    <w:rsid w:val="004B25EF"/>
    <w:rsid w:val="004B67D5"/>
    <w:rsid w:val="004C0875"/>
    <w:rsid w:val="004E2E8A"/>
    <w:rsid w:val="004E502A"/>
    <w:rsid w:val="004E5BD6"/>
    <w:rsid w:val="004E6F9F"/>
    <w:rsid w:val="004F2486"/>
    <w:rsid w:val="004F42C7"/>
    <w:rsid w:val="005128CC"/>
    <w:rsid w:val="0051357A"/>
    <w:rsid w:val="00537563"/>
    <w:rsid w:val="00543CCB"/>
    <w:rsid w:val="0055238A"/>
    <w:rsid w:val="0055513A"/>
    <w:rsid w:val="00564602"/>
    <w:rsid w:val="00572F96"/>
    <w:rsid w:val="00574367"/>
    <w:rsid w:val="00583BF5"/>
    <w:rsid w:val="00585CA0"/>
    <w:rsid w:val="005A0953"/>
    <w:rsid w:val="005A1124"/>
    <w:rsid w:val="005A198A"/>
    <w:rsid w:val="005A38C8"/>
    <w:rsid w:val="005A6479"/>
    <w:rsid w:val="005A6F59"/>
    <w:rsid w:val="005F0E77"/>
    <w:rsid w:val="005F307A"/>
    <w:rsid w:val="00616D06"/>
    <w:rsid w:val="00620B33"/>
    <w:rsid w:val="00627673"/>
    <w:rsid w:val="00637861"/>
    <w:rsid w:val="006454AC"/>
    <w:rsid w:val="00664E92"/>
    <w:rsid w:val="00665434"/>
    <w:rsid w:val="00666B14"/>
    <w:rsid w:val="00677305"/>
    <w:rsid w:val="006866B1"/>
    <w:rsid w:val="006867ED"/>
    <w:rsid w:val="00691E16"/>
    <w:rsid w:val="006C66FE"/>
    <w:rsid w:val="006D4891"/>
    <w:rsid w:val="006E0E98"/>
    <w:rsid w:val="006F3FB9"/>
    <w:rsid w:val="007107CC"/>
    <w:rsid w:val="00726142"/>
    <w:rsid w:val="0073690D"/>
    <w:rsid w:val="00743898"/>
    <w:rsid w:val="00747AFF"/>
    <w:rsid w:val="00770E40"/>
    <w:rsid w:val="00775CA7"/>
    <w:rsid w:val="00781605"/>
    <w:rsid w:val="00784C5F"/>
    <w:rsid w:val="0078574B"/>
    <w:rsid w:val="007A5929"/>
    <w:rsid w:val="007A71A0"/>
    <w:rsid w:val="007B6122"/>
    <w:rsid w:val="007B7144"/>
    <w:rsid w:val="007D3663"/>
    <w:rsid w:val="007D3B80"/>
    <w:rsid w:val="007E645D"/>
    <w:rsid w:val="0084260E"/>
    <w:rsid w:val="00873671"/>
    <w:rsid w:val="00874F29"/>
    <w:rsid w:val="008854E1"/>
    <w:rsid w:val="00891D04"/>
    <w:rsid w:val="00895595"/>
    <w:rsid w:val="008A102B"/>
    <w:rsid w:val="008A399F"/>
    <w:rsid w:val="008A78C6"/>
    <w:rsid w:val="008C47B4"/>
    <w:rsid w:val="008D7E96"/>
    <w:rsid w:val="008E3FE2"/>
    <w:rsid w:val="008F5BEE"/>
    <w:rsid w:val="00900760"/>
    <w:rsid w:val="009023D4"/>
    <w:rsid w:val="0090301D"/>
    <w:rsid w:val="00942E6C"/>
    <w:rsid w:val="009539B9"/>
    <w:rsid w:val="00967848"/>
    <w:rsid w:val="00984A9C"/>
    <w:rsid w:val="009C6254"/>
    <w:rsid w:val="009D636E"/>
    <w:rsid w:val="009E40EB"/>
    <w:rsid w:val="009F306C"/>
    <w:rsid w:val="00A0696B"/>
    <w:rsid w:val="00A12C10"/>
    <w:rsid w:val="00A1460B"/>
    <w:rsid w:val="00A24F9C"/>
    <w:rsid w:val="00A2664A"/>
    <w:rsid w:val="00A475C4"/>
    <w:rsid w:val="00A52B18"/>
    <w:rsid w:val="00A76DE7"/>
    <w:rsid w:val="00A97598"/>
    <w:rsid w:val="00AB209D"/>
    <w:rsid w:val="00AB572F"/>
    <w:rsid w:val="00AD051C"/>
    <w:rsid w:val="00AD140C"/>
    <w:rsid w:val="00AD5C68"/>
    <w:rsid w:val="00AE10AE"/>
    <w:rsid w:val="00B012C8"/>
    <w:rsid w:val="00B06CBB"/>
    <w:rsid w:val="00B1321A"/>
    <w:rsid w:val="00B17136"/>
    <w:rsid w:val="00B60C07"/>
    <w:rsid w:val="00B66D28"/>
    <w:rsid w:val="00BC3D5D"/>
    <w:rsid w:val="00BD4304"/>
    <w:rsid w:val="00BE0BF0"/>
    <w:rsid w:val="00BE44F5"/>
    <w:rsid w:val="00BF1B9D"/>
    <w:rsid w:val="00BF3F9A"/>
    <w:rsid w:val="00C049B3"/>
    <w:rsid w:val="00C14330"/>
    <w:rsid w:val="00C146C0"/>
    <w:rsid w:val="00C221C2"/>
    <w:rsid w:val="00C36C49"/>
    <w:rsid w:val="00C64344"/>
    <w:rsid w:val="00C665E8"/>
    <w:rsid w:val="00C740AA"/>
    <w:rsid w:val="00C74543"/>
    <w:rsid w:val="00C81171"/>
    <w:rsid w:val="00C85716"/>
    <w:rsid w:val="00C93044"/>
    <w:rsid w:val="00CA39EE"/>
    <w:rsid w:val="00CB154C"/>
    <w:rsid w:val="00CB52F4"/>
    <w:rsid w:val="00CE3CF5"/>
    <w:rsid w:val="00CE523E"/>
    <w:rsid w:val="00CE744D"/>
    <w:rsid w:val="00CE747D"/>
    <w:rsid w:val="00D01EF4"/>
    <w:rsid w:val="00D03C30"/>
    <w:rsid w:val="00D2205E"/>
    <w:rsid w:val="00D2209E"/>
    <w:rsid w:val="00D25A0E"/>
    <w:rsid w:val="00D278FC"/>
    <w:rsid w:val="00D301B4"/>
    <w:rsid w:val="00DA0075"/>
    <w:rsid w:val="00DC06D5"/>
    <w:rsid w:val="00DC3023"/>
    <w:rsid w:val="00DE2AEC"/>
    <w:rsid w:val="00DE668C"/>
    <w:rsid w:val="00DE7755"/>
    <w:rsid w:val="00DF6D83"/>
    <w:rsid w:val="00E11F53"/>
    <w:rsid w:val="00E1408E"/>
    <w:rsid w:val="00E145E4"/>
    <w:rsid w:val="00E214EF"/>
    <w:rsid w:val="00E23F06"/>
    <w:rsid w:val="00E31AB4"/>
    <w:rsid w:val="00E31F14"/>
    <w:rsid w:val="00E346BA"/>
    <w:rsid w:val="00E5222E"/>
    <w:rsid w:val="00E5676F"/>
    <w:rsid w:val="00E56F59"/>
    <w:rsid w:val="00E60586"/>
    <w:rsid w:val="00E64FE8"/>
    <w:rsid w:val="00E66BA5"/>
    <w:rsid w:val="00E91B93"/>
    <w:rsid w:val="00E93F7C"/>
    <w:rsid w:val="00EC01CF"/>
    <w:rsid w:val="00EC33CE"/>
    <w:rsid w:val="00ED1FC1"/>
    <w:rsid w:val="00EF3B95"/>
    <w:rsid w:val="00F30F8A"/>
    <w:rsid w:val="00F37DF7"/>
    <w:rsid w:val="00F66D5F"/>
    <w:rsid w:val="00F70DD9"/>
    <w:rsid w:val="00F97903"/>
    <w:rsid w:val="00FA03A3"/>
    <w:rsid w:val="00FA2B54"/>
    <w:rsid w:val="00FA7203"/>
    <w:rsid w:val="00FE589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8F07228"/>
  <w15:docId w15:val="{12FB3520-DB36-46C9-A31F-DFD19FE8AD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E5890"/>
    <w:rPr>
      <w:rFonts w:ascii="Tahoma" w:hAnsi="Tahoma"/>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6F3FB9"/>
    <w:pPr>
      <w:tabs>
        <w:tab w:val="center" w:pos="4513"/>
        <w:tab w:val="right" w:pos="9026"/>
      </w:tabs>
    </w:pPr>
  </w:style>
  <w:style w:type="character" w:customStyle="1" w:styleId="HeaderChar">
    <w:name w:val="Header Char"/>
    <w:link w:val="Header"/>
    <w:uiPriority w:val="99"/>
    <w:rsid w:val="006F3FB9"/>
    <w:rPr>
      <w:sz w:val="24"/>
      <w:szCs w:val="24"/>
    </w:rPr>
  </w:style>
  <w:style w:type="paragraph" w:styleId="Footer">
    <w:name w:val="footer"/>
    <w:basedOn w:val="Normal"/>
    <w:link w:val="FooterChar"/>
    <w:rsid w:val="006F3FB9"/>
    <w:pPr>
      <w:tabs>
        <w:tab w:val="center" w:pos="4513"/>
        <w:tab w:val="right" w:pos="9026"/>
      </w:tabs>
    </w:pPr>
  </w:style>
  <w:style w:type="character" w:customStyle="1" w:styleId="FooterChar">
    <w:name w:val="Footer Char"/>
    <w:link w:val="Footer"/>
    <w:rsid w:val="006F3FB9"/>
    <w:rPr>
      <w:sz w:val="24"/>
      <w:szCs w:val="24"/>
    </w:rPr>
  </w:style>
  <w:style w:type="paragraph" w:styleId="BalloonText">
    <w:name w:val="Balloon Text"/>
    <w:basedOn w:val="Normal"/>
    <w:link w:val="BalloonTextChar"/>
    <w:rsid w:val="006F3FB9"/>
    <w:rPr>
      <w:rFonts w:cs="Tahoma"/>
      <w:sz w:val="16"/>
      <w:szCs w:val="16"/>
    </w:rPr>
  </w:style>
  <w:style w:type="character" w:customStyle="1" w:styleId="BalloonTextChar">
    <w:name w:val="Balloon Text Char"/>
    <w:link w:val="BalloonText"/>
    <w:rsid w:val="006F3FB9"/>
    <w:rPr>
      <w:rFonts w:ascii="Tahoma" w:hAnsi="Tahoma" w:cs="Tahoma"/>
      <w:sz w:val="16"/>
      <w:szCs w:val="16"/>
    </w:rPr>
  </w:style>
  <w:style w:type="character" w:styleId="Hyperlink">
    <w:name w:val="Hyperlink"/>
    <w:uiPriority w:val="99"/>
    <w:rsid w:val="00ED1FC1"/>
    <w:rPr>
      <w:color w:val="0000FF"/>
      <w:u w:val="single"/>
    </w:rPr>
  </w:style>
  <w:style w:type="character" w:styleId="PlaceholderText">
    <w:name w:val="Placeholder Text"/>
    <w:uiPriority w:val="99"/>
    <w:semiHidden/>
    <w:rsid w:val="004E6F9F"/>
    <w:rPr>
      <w:color w:val="808080"/>
    </w:rPr>
  </w:style>
  <w:style w:type="table" w:styleId="TableGrid">
    <w:name w:val="Table Grid"/>
    <w:basedOn w:val="TableNormal"/>
    <w:rsid w:val="00FE589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62A71"/>
    <w:pPr>
      <w:ind w:left="720"/>
      <w:contextualSpacing/>
    </w:pPr>
  </w:style>
  <w:style w:type="character" w:styleId="FollowedHyperlink">
    <w:name w:val="FollowedHyperlink"/>
    <w:rsid w:val="00620B33"/>
    <w:rPr>
      <w:color w:val="800080"/>
      <w:u w:val="single"/>
    </w:rPr>
  </w:style>
  <w:style w:type="character" w:styleId="CommentReference">
    <w:name w:val="annotation reference"/>
    <w:basedOn w:val="DefaultParagraphFont"/>
    <w:rsid w:val="00564602"/>
    <w:rPr>
      <w:sz w:val="16"/>
      <w:szCs w:val="16"/>
    </w:rPr>
  </w:style>
  <w:style w:type="paragraph" w:styleId="CommentText">
    <w:name w:val="annotation text"/>
    <w:basedOn w:val="Normal"/>
    <w:link w:val="CommentTextChar"/>
    <w:rsid w:val="00564602"/>
    <w:rPr>
      <w:szCs w:val="20"/>
    </w:rPr>
  </w:style>
  <w:style w:type="character" w:customStyle="1" w:styleId="CommentTextChar">
    <w:name w:val="Comment Text Char"/>
    <w:basedOn w:val="DefaultParagraphFont"/>
    <w:link w:val="CommentText"/>
    <w:rsid w:val="00564602"/>
    <w:rPr>
      <w:rFonts w:ascii="Tahoma" w:hAnsi="Tahoma"/>
    </w:rPr>
  </w:style>
  <w:style w:type="paragraph" w:styleId="CommentSubject">
    <w:name w:val="annotation subject"/>
    <w:basedOn w:val="CommentText"/>
    <w:next w:val="CommentText"/>
    <w:link w:val="CommentSubjectChar"/>
    <w:rsid w:val="00564602"/>
    <w:rPr>
      <w:b/>
      <w:bCs/>
    </w:rPr>
  </w:style>
  <w:style w:type="character" w:customStyle="1" w:styleId="CommentSubjectChar">
    <w:name w:val="Comment Subject Char"/>
    <w:basedOn w:val="CommentTextChar"/>
    <w:link w:val="CommentSubject"/>
    <w:rsid w:val="00564602"/>
    <w:rPr>
      <w:rFonts w:ascii="Tahoma" w:hAnsi="Tahoma"/>
      <w:b/>
      <w:bCs/>
    </w:rPr>
  </w:style>
  <w:style w:type="paragraph" w:styleId="BodyText">
    <w:name w:val="Body Text"/>
    <w:basedOn w:val="Normal"/>
    <w:link w:val="BodyTextChar"/>
    <w:rsid w:val="004A2F09"/>
    <w:pPr>
      <w:ind w:right="-143"/>
    </w:pPr>
    <w:rPr>
      <w:rFonts w:ascii="AvantGarde Bk BT" w:eastAsia="MS Mincho" w:hAnsi="AvantGarde Bk BT"/>
      <w:sz w:val="22"/>
      <w:szCs w:val="20"/>
      <w:lang w:eastAsia="en-US"/>
    </w:rPr>
  </w:style>
  <w:style w:type="character" w:customStyle="1" w:styleId="BodyTextChar">
    <w:name w:val="Body Text Char"/>
    <w:basedOn w:val="DefaultParagraphFont"/>
    <w:link w:val="BodyText"/>
    <w:rsid w:val="004A2F09"/>
    <w:rPr>
      <w:rFonts w:ascii="AvantGarde Bk BT" w:eastAsia="MS Mincho" w:hAnsi="AvantGarde Bk BT"/>
      <w:sz w:val="22"/>
      <w:lang w:eastAsia="en-US"/>
    </w:rPr>
  </w:style>
  <w:style w:type="character" w:styleId="UnresolvedMention">
    <w:name w:val="Unresolved Mention"/>
    <w:basedOn w:val="DefaultParagraphFont"/>
    <w:uiPriority w:val="99"/>
    <w:semiHidden/>
    <w:unhideWhenUsed/>
    <w:rsid w:val="0012138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24421205">
      <w:bodyDiv w:val="1"/>
      <w:marLeft w:val="0"/>
      <w:marRight w:val="0"/>
      <w:marTop w:val="0"/>
      <w:marBottom w:val="0"/>
      <w:divBdr>
        <w:top w:val="none" w:sz="0" w:space="0" w:color="auto"/>
        <w:left w:val="none" w:sz="0" w:space="0" w:color="auto"/>
        <w:bottom w:val="none" w:sz="0" w:space="0" w:color="auto"/>
        <w:right w:val="none" w:sz="0" w:space="0" w:color="auto"/>
      </w:divBdr>
    </w:div>
    <w:div w:id="1197743373">
      <w:bodyDiv w:val="1"/>
      <w:marLeft w:val="0"/>
      <w:marRight w:val="0"/>
      <w:marTop w:val="0"/>
      <w:marBottom w:val="0"/>
      <w:divBdr>
        <w:top w:val="none" w:sz="0" w:space="0" w:color="auto"/>
        <w:left w:val="none" w:sz="0" w:space="0" w:color="auto"/>
        <w:bottom w:val="none" w:sz="0" w:space="0" w:color="auto"/>
        <w:right w:val="none" w:sz="0" w:space="0" w:color="auto"/>
      </w:divBdr>
    </w:div>
    <w:div w:id="1299140375">
      <w:bodyDiv w:val="1"/>
      <w:marLeft w:val="0"/>
      <w:marRight w:val="0"/>
      <w:marTop w:val="0"/>
      <w:marBottom w:val="0"/>
      <w:divBdr>
        <w:top w:val="none" w:sz="0" w:space="0" w:color="auto"/>
        <w:left w:val="none" w:sz="0" w:space="0" w:color="auto"/>
        <w:bottom w:val="none" w:sz="0" w:space="0" w:color="auto"/>
        <w:right w:val="none" w:sz="0" w:space="0" w:color="auto"/>
      </w:divBdr>
    </w:div>
    <w:div w:id="1452481609">
      <w:bodyDiv w:val="1"/>
      <w:marLeft w:val="0"/>
      <w:marRight w:val="0"/>
      <w:marTop w:val="0"/>
      <w:marBottom w:val="0"/>
      <w:divBdr>
        <w:top w:val="none" w:sz="0" w:space="0" w:color="auto"/>
        <w:left w:val="none" w:sz="0" w:space="0" w:color="auto"/>
        <w:bottom w:val="none" w:sz="0" w:space="0" w:color="auto"/>
        <w:right w:val="none" w:sz="0" w:space="0" w:color="auto"/>
      </w:divBdr>
    </w:div>
    <w:div w:id="1592661048">
      <w:bodyDiv w:val="1"/>
      <w:marLeft w:val="0"/>
      <w:marRight w:val="0"/>
      <w:marTop w:val="0"/>
      <w:marBottom w:val="0"/>
      <w:divBdr>
        <w:top w:val="none" w:sz="0" w:space="0" w:color="auto"/>
        <w:left w:val="none" w:sz="0" w:space="0" w:color="auto"/>
        <w:bottom w:val="none" w:sz="0" w:space="0" w:color="auto"/>
        <w:right w:val="none" w:sz="0" w:space="0" w:color="auto"/>
      </w:divBdr>
    </w:div>
    <w:div w:id="1850094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ocpe.nt.gov.au/nt-public-sector-employment/Information-about-ntps-employment/applying-for-and-filling-jobs/information-for-applicants" TargetMode="External"/><Relationship Id="rId13" Type="http://schemas.openxmlformats.org/officeDocument/2006/relationships/hyperlink" Target="https://jobs.nt.gov.au/Home/JobDetails?rtfId=316996"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powerwater.com.au"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ocpe.nt.gov.au/employment-conditions-appeals-grievances/applying-for-and-filling-jobs/information-on-recruitment-and-selection-policy"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ocpe.nt.gov.au/nt-public-sector-employment/Information-about-ntps-employment/applying-for-and-filling-jobs/employment-templates-and-guidelines"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ocpe.nt.gov.au/nt-public-sector-employment/Information-about-ntps-employment/special-measures" TargetMode="Externa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en6\AppData\Local\Microsoft\Windows\Temporary%20Internet%20Files\Content.IE5\119Z0L0P\Administrative%20and%20Corporate%20Services%20%20Job%20Description%20Template%20-%20March%202017.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98F6851-EE18-441D-87C0-6B8DA0744A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Administrative and Corporate Services  Job Description Template - March 2017.DOT</Template>
  <TotalTime>3</TotalTime>
  <Pages>2</Pages>
  <Words>1285</Words>
  <Characters>7327</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NTG</Company>
  <LinksUpToDate>false</LinksUpToDate>
  <CharactersWithSpaces>8595</CharactersWithSpaces>
  <SharedDoc>false</SharedDoc>
  <HLinks>
    <vt:vector size="18" baseType="variant">
      <vt:variant>
        <vt:i4>4194328</vt:i4>
      </vt:variant>
      <vt:variant>
        <vt:i4>48</vt:i4>
      </vt:variant>
      <vt:variant>
        <vt:i4>0</vt:i4>
      </vt:variant>
      <vt:variant>
        <vt:i4>5</vt:i4>
      </vt:variant>
      <vt:variant>
        <vt:lpwstr>http://www.nt.gov.au/ocpe</vt:lpwstr>
      </vt:variant>
      <vt:variant>
        <vt:lpwstr/>
      </vt:variant>
      <vt:variant>
        <vt:i4>4194328</vt:i4>
      </vt:variant>
      <vt:variant>
        <vt:i4>45</vt:i4>
      </vt:variant>
      <vt:variant>
        <vt:i4>0</vt:i4>
      </vt:variant>
      <vt:variant>
        <vt:i4>5</vt:i4>
      </vt:variant>
      <vt:variant>
        <vt:lpwstr>http://www.nt.gov.au/ocpe</vt:lpwstr>
      </vt:variant>
      <vt:variant>
        <vt:lpwstr/>
      </vt:variant>
      <vt:variant>
        <vt:i4>4194333</vt:i4>
      </vt:variant>
      <vt:variant>
        <vt:i4>42</vt:i4>
      </vt:variant>
      <vt:variant>
        <vt:i4>0</vt:i4>
      </vt:variant>
      <vt:variant>
        <vt:i4>5</vt:i4>
      </vt:variant>
      <vt:variant>
        <vt:lpwstr>http://powerwater.com.au/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Castle, Herminia</dc:creator>
  <cp:lastModifiedBy>Donna Ruger</cp:lastModifiedBy>
  <cp:revision>2</cp:revision>
  <cp:lastPrinted>2022-07-24T03:06:00Z</cp:lastPrinted>
  <dcterms:created xsi:type="dcterms:W3CDTF">2025-03-11T03:40:00Z</dcterms:created>
  <dcterms:modified xsi:type="dcterms:W3CDTF">2025-03-11T03:40:00Z</dcterms:modified>
</cp:coreProperties>
</file>